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FD5E" w14:textId="77777777" w:rsidR="004C7D8C" w:rsidRPr="000B7053" w:rsidRDefault="004C7D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en-US"/>
        </w:rPr>
      </w:pPr>
    </w:p>
    <w:tbl>
      <w:tblPr>
        <w:tblW w:w="1471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337"/>
        <w:gridCol w:w="6374"/>
      </w:tblGrid>
      <w:tr w:rsidR="006D0CB2" w:rsidRPr="006D0CB2" w14:paraId="72B0AEB6" w14:textId="77777777" w:rsidTr="006D0CB2">
        <w:tc>
          <w:tcPr>
            <w:tcW w:w="83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ED088" w14:textId="76AF870B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АВТОИДЕЯ</w:t>
            </w: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0CB2">
              <w:rPr>
                <w:rFonts w:ascii="Times New Roman" w:hAnsi="Times New Roman" w:cs="Times New Roman"/>
                <w:sz w:val="24"/>
                <w:szCs w:val="24"/>
              </w:rPr>
              <w:br/>
              <w:t>(ООО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АВТОИДЕЯ</w:t>
            </w: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3192B61E" w14:textId="19A6D407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="00600E42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 w:rsidR="00D52BC6">
              <w:rPr>
                <w:rFonts w:ascii="Times New Roman" w:hAnsi="Times New Roman" w:cs="Times New Roman"/>
                <w:sz w:val="24"/>
                <w:szCs w:val="24"/>
              </w:rPr>
              <w:t>, д. Цна</w:t>
            </w:r>
          </w:p>
        </w:tc>
        <w:tc>
          <w:tcPr>
            <w:tcW w:w="63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16607" w14:textId="77777777" w:rsidR="006D0CB2" w:rsidRPr="006D0CB2" w:rsidRDefault="006D0CB2" w:rsidP="008C4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793FF2D" w14:textId="7483963F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3B112A6" w14:textId="25F0737A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0CB2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.Н.</w:t>
            </w:r>
            <w:proofErr w:type="gramEnd"/>
            <w:r w:rsidRPr="006D0CB2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Иваньков</w:t>
            </w:r>
          </w:p>
          <w:p w14:paraId="4B255813" w14:textId="6F859A74" w:rsidR="006D0CB2" w:rsidRPr="006D0CB2" w:rsidRDefault="00BF36A0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CB2" w:rsidRPr="006D0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CB2" w:rsidRPr="006D0CB2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</w:tc>
      </w:tr>
    </w:tbl>
    <w:p w14:paraId="6F2193B7" w14:textId="77777777" w:rsidR="006D0CB2" w:rsidRDefault="006D0CB2" w:rsidP="00AC2C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00000001" w14:textId="63A940A3" w:rsidR="000734CE" w:rsidRPr="00403A73" w:rsidRDefault="005E3F7D" w:rsidP="00AC2C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403A73">
        <w:rPr>
          <w:rFonts w:ascii="Times New Roman" w:eastAsia="Arial" w:hAnsi="Times New Roman" w:cs="Times New Roman"/>
          <w:b/>
          <w:color w:val="000000"/>
          <w:sz w:val="32"/>
          <w:szCs w:val="32"/>
        </w:rPr>
        <w:t>ПОЛИТИКА ОБРАБОТКИ ПЕРСОНАЛЬНЫХ ДАННЫХ</w:t>
      </w:r>
    </w:p>
    <w:p w14:paraId="00000002" w14:textId="4D3884F6" w:rsidR="000734CE" w:rsidRPr="00403A73" w:rsidRDefault="005E3F7D">
      <w:pPr>
        <w:tabs>
          <w:tab w:val="left" w:pos="567"/>
        </w:tabs>
        <w:spacing w:before="165" w:after="165"/>
        <w:rPr>
          <w:rFonts w:ascii="Times New Roman" w:eastAsia="Arial" w:hAnsi="Times New Roman" w:cs="Times New Roman"/>
          <w:i/>
          <w:iCs/>
          <w:color w:val="000000"/>
        </w:rPr>
      </w:pPr>
      <w:r w:rsidRPr="00403A73">
        <w:rPr>
          <w:rFonts w:ascii="Times New Roman" w:eastAsia="Arial" w:hAnsi="Times New Roman" w:cs="Times New Roman"/>
          <w:b/>
          <w:i/>
          <w:iCs/>
          <w:color w:val="000000"/>
        </w:rPr>
        <w:t xml:space="preserve">Дата </w:t>
      </w:r>
      <w:r w:rsidR="00CE586B" w:rsidRPr="00403A73">
        <w:rPr>
          <w:rFonts w:ascii="Times New Roman" w:eastAsia="Arial" w:hAnsi="Times New Roman" w:cs="Times New Roman"/>
          <w:b/>
          <w:i/>
          <w:iCs/>
          <w:color w:val="000000"/>
        </w:rPr>
        <w:t>последнего обновления</w:t>
      </w:r>
      <w:r w:rsidRPr="00403A73">
        <w:rPr>
          <w:rFonts w:ascii="Times New Roman" w:eastAsia="Arial" w:hAnsi="Times New Roman" w:cs="Times New Roman"/>
          <w:i/>
          <w:iCs/>
          <w:color w:val="000000"/>
        </w:rPr>
        <w:t xml:space="preserve">: </w:t>
      </w:r>
      <w:r w:rsidR="00BF36A0">
        <w:rPr>
          <w:rFonts w:ascii="Times New Roman" w:eastAsia="Arial" w:hAnsi="Times New Roman" w:cs="Times New Roman"/>
          <w:bCs/>
          <w:i/>
          <w:iCs/>
          <w:color w:val="000000"/>
        </w:rPr>
        <w:t>1</w:t>
      </w:r>
      <w:r w:rsidR="00FE7C95">
        <w:rPr>
          <w:rFonts w:ascii="Times New Roman" w:eastAsia="Arial" w:hAnsi="Times New Roman" w:cs="Times New Roman"/>
          <w:bCs/>
          <w:i/>
          <w:iCs/>
          <w:color w:val="000000"/>
        </w:rPr>
        <w:t>5</w:t>
      </w:r>
      <w:r w:rsidRPr="00403A73">
        <w:rPr>
          <w:rFonts w:ascii="Times New Roman" w:eastAsia="Arial" w:hAnsi="Times New Roman" w:cs="Times New Roman"/>
          <w:bCs/>
          <w:i/>
          <w:iCs/>
          <w:color w:val="000000"/>
        </w:rPr>
        <w:t xml:space="preserve"> </w:t>
      </w:r>
      <w:r w:rsidR="00BF36A0">
        <w:rPr>
          <w:rFonts w:ascii="Times New Roman" w:eastAsia="Arial" w:hAnsi="Times New Roman" w:cs="Times New Roman"/>
          <w:bCs/>
          <w:i/>
          <w:iCs/>
          <w:color w:val="000000"/>
        </w:rPr>
        <w:t>апреля</w:t>
      </w:r>
      <w:r w:rsidR="00BF36A0" w:rsidRPr="00403A73">
        <w:rPr>
          <w:rFonts w:ascii="Times New Roman" w:eastAsia="Arial" w:hAnsi="Times New Roman" w:cs="Times New Roman"/>
          <w:bCs/>
          <w:i/>
          <w:iCs/>
          <w:color w:val="000000"/>
        </w:rPr>
        <w:t xml:space="preserve"> </w:t>
      </w:r>
      <w:r w:rsidRPr="00403A73">
        <w:rPr>
          <w:rFonts w:ascii="Times New Roman" w:eastAsia="Arial" w:hAnsi="Times New Roman" w:cs="Times New Roman"/>
          <w:bCs/>
          <w:i/>
          <w:iCs/>
          <w:color w:val="000000"/>
        </w:rPr>
        <w:t>202</w:t>
      </w:r>
      <w:r w:rsidR="000247BE">
        <w:rPr>
          <w:rFonts w:ascii="Times New Roman" w:eastAsia="Arial" w:hAnsi="Times New Roman" w:cs="Times New Roman"/>
          <w:bCs/>
          <w:i/>
          <w:iCs/>
          <w:color w:val="000000"/>
        </w:rPr>
        <w:t>5</w:t>
      </w:r>
      <w:r w:rsidRPr="00403A73">
        <w:rPr>
          <w:rFonts w:ascii="Times New Roman" w:eastAsia="Arial" w:hAnsi="Times New Roman" w:cs="Times New Roman"/>
          <w:bCs/>
          <w:i/>
          <w:iCs/>
          <w:color w:val="000000"/>
        </w:rPr>
        <w:t xml:space="preserve"> года</w:t>
      </w:r>
    </w:p>
    <w:p w14:paraId="54E36209" w14:textId="52178615" w:rsidR="00572B90" w:rsidRPr="00403A73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ООО «АВТОИДЕЯ»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мы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», 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нами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», 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наш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«</w:t>
      </w:r>
      <w:r w:rsidR="00F9051C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Компания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 ценит вашу конфиденциальность и стремится к прозрачности в использовании ваших персональных данных. Политика обработки персональных данных («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Политика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») разработана для предоставления вам актуальной информации о том, что мы делаем с 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ашими персональными данными. Мы гарантируем, что предпримем все разумные меры для обеспечения того, чтобы ваши персональные данные использовались только в соответствии с настоящей Политикой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Законом Республики Беларусь от</w:t>
      </w:r>
      <w:r w:rsidR="009C11EE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1EE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мая</w:t>
      </w:r>
      <w:r w:rsidR="009C11EE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2021 г. № 99-З «О защите персональных данных» («</w:t>
      </w:r>
      <w:r w:rsidR="00423388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Закон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») и иными законодательными актами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Республики Беларусь.</w:t>
      </w:r>
    </w:p>
    <w:p w14:paraId="3234C3D2" w14:textId="16BC3461" w:rsidR="00572B90" w:rsidRPr="008357B9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Политике содержится информация об обработке персональных данных при вашем взаимодействии с нами, в том 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числе,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когда вы: 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spellStart"/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9C11E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используете 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какой-либо из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наш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айт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, доступны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ссылк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426C7E" w:rsidRPr="008357B9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https://autoidea.by/</w:t>
        </w:r>
      </w:hyperlink>
      <w:r w:rsidR="004B5BB0" w:rsidRPr="008357B9">
        <w:rPr>
          <w:rStyle w:val="a4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, </w:t>
      </w:r>
      <w:hyperlink r:id="rId10" w:history="1">
        <w:r w:rsidR="004B5BB0" w:rsidRPr="008357B9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https://revision.by/</w:t>
        </w:r>
      </w:hyperlink>
      <w:r w:rsidR="004B5BB0" w:rsidRPr="008357B9">
        <w:rPr>
          <w:rStyle w:val="a4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, </w:t>
      </w:r>
      <w:hyperlink r:id="rId11" w:history="1">
        <w:r w:rsidR="004B5BB0" w:rsidRPr="008357B9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https://bmw-motorrad.by/</w:t>
        </w:r>
      </w:hyperlink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(«</w:t>
      </w:r>
      <w:r w:rsidR="00426C7E" w:rsidRPr="008357B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Сайт</w:t>
      </w:r>
      <w:r w:rsidR="004B5BB0" w:rsidRPr="008357B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ы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»)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, 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ii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) вступаете с нами с договорные отношения, 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iii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ведёте коммуникацию с нами и 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vi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как-либо иначе как описано в настоящей Политике.</w:t>
      </w:r>
    </w:p>
    <w:p w14:paraId="02D02129" w14:textId="3A02CB34" w:rsidR="004B5BB0" w:rsidRPr="008357B9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Порядок обработки файлов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cookie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Сайтах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описан в Политике в отношении обработки файлов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cookie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которая доступна по </w:t>
      </w:r>
      <w:r w:rsidR="009B6509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ссылке:</w:t>
      </w:r>
      <w:r w:rsidR="009B6509" w:rsidRPr="00835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B6509" w:rsidRPr="008357B9">
        <w:rPr>
          <w:rFonts w:ascii="Times New Roman" w:hAnsi="Times New Roman" w:cs="Times New Roman"/>
          <w:sz w:val="24"/>
          <w:szCs w:val="24"/>
        </w:rPr>
        <w:t>https://bmw-motorrad.by/privacy-policy</w:t>
      </w:r>
      <w:r w:rsidR="00C02AE8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D490CE2" w14:textId="69188129" w:rsidR="00572B90" w:rsidRPr="00403A73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Прежде чем предоставлять нам 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персональные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данные, ознакомьтесь с настоящей Политикой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C1FFB0D" w14:textId="77777777" w:rsidR="00DB0951" w:rsidRPr="00BE45CC" w:rsidRDefault="00DB0951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FCEF36" w14:textId="51F7B5C9" w:rsidR="00DB0951" w:rsidRPr="00BE45CC" w:rsidRDefault="00DB0951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begin"/>
      </w: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instrText xml:space="preserve"> TOC \o "1-3" \n \h \z \u </w:instrText>
      </w: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separate"/>
      </w:r>
      <w:hyperlink w:anchor="_Toc169791589" w:history="1">
        <w:r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КТО МЫ?</w:t>
        </w:r>
      </w:hyperlink>
    </w:p>
    <w:p w14:paraId="5171A895" w14:textId="16B1151E" w:rsidR="00DB0951" w:rsidRPr="00BE45CC" w:rsidRDefault="00DB0951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hyperlink w:anchor="_Toc169791590" w:history="1">
        <w:r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КАК МЫ ОБРАБАТЫВАЕМ ВАШИ ПЕРСОНАЛЬНЫЕ ДАННЫЕ?</w:t>
        </w:r>
      </w:hyperlink>
    </w:p>
    <w:p w14:paraId="105D3E4A" w14:textId="219866B6" w:rsidR="00DB0951" w:rsidRPr="00BE45CC" w:rsidRDefault="00DB0951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hyperlink w:anchor="_Toc169791591" w:history="1">
        <w:r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ПЕРЕДАЧА ПЕРСОНАЛЬНЫХ ДАННЫХ ТРЕТЬИМ ЛИЦАМ И ТРАНСГРАНИЧНАЯ ПЕРЕДАЧА</w:t>
        </w:r>
      </w:hyperlink>
    </w:p>
    <w:p w14:paraId="642B4E69" w14:textId="4901E770" w:rsidR="00DB0951" w:rsidRPr="00BE45CC" w:rsidRDefault="00DB0951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hyperlink w:anchor="_Toc169791592" w:history="1">
        <w:r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ВАШИ ПРАВА В СВЯЗИ С ОБРАБОТКОЙ ПЕРСОНАЛЬНЫХ ДАННЫХ И ПОРЯДОК ИХ РЕАЛИЗАЦИИ</w:t>
        </w:r>
      </w:hyperlink>
    </w:p>
    <w:p w14:paraId="1DFFAF66" w14:textId="6C6BEE74" w:rsidR="00572B90" w:rsidRPr="00403A73" w:rsidRDefault="00DB0951" w:rsidP="00403A73">
      <w:pPr>
        <w:tabs>
          <w:tab w:val="left" w:pos="567"/>
        </w:tabs>
        <w:ind w:hanging="29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end"/>
      </w:r>
    </w:p>
    <w:p w14:paraId="270CED5D" w14:textId="37538C46" w:rsidR="00F9051C" w:rsidRPr="009C11EE" w:rsidRDefault="009073E0" w:rsidP="00426C7E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0" w:name="_heading=h.gjdgxs" w:colFirst="0" w:colLast="0"/>
      <w:bookmarkStart w:id="1" w:name="_heading=h.30j0zll" w:colFirst="0" w:colLast="0"/>
      <w:bookmarkStart w:id="2" w:name="_Toc169788904"/>
      <w:bookmarkStart w:id="3" w:name="_Toc169791589"/>
      <w:bookmarkEnd w:id="0"/>
      <w:bookmarkEnd w:id="1"/>
      <w:r w:rsidRPr="009C11EE"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>КТО МЫ?</w:t>
      </w:r>
      <w:bookmarkEnd w:id="2"/>
      <w:bookmarkEnd w:id="3"/>
    </w:p>
    <w:p w14:paraId="4A2EAAFA" w14:textId="54C94659" w:rsidR="009073E0" w:rsidRPr="00403A73" w:rsidRDefault="00F9051C" w:rsidP="00F905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ООО «АВТОИДЕЯ»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9073E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компания,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зарегистрированная в соответствии с законодательством Республики Беларусь за регистрационным номером 190829939 и имеющая юридический адрес: </w:t>
      </w:r>
      <w:bookmarkStart w:id="4" w:name="_Hlk169896344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Республика Беларусь, 220043, Минская область, Минский район, д. Цна, ул. Юбилейная, д. 4</w:t>
      </w:r>
      <w:bookmarkEnd w:id="4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выступает в качестве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6DDFDB5C" w14:textId="745C3205" w:rsidR="009073E0" w:rsidRPr="00403A73" w:rsidRDefault="009073E0" w:rsidP="00EC0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(i) 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оператора персональных</w:t>
      </w:r>
      <w:r w:rsidR="00F9051C"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данных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когда мы самостоятельно или совместно с иными лицами организуем и (или) осуществляем обработку ваших персональных данных, </w:t>
      </w:r>
      <w:proofErr w:type="gramStart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т.е.</w:t>
      </w:r>
      <w:proofErr w:type="gram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определяем основные критерии обработки персональных данных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и </w:t>
      </w:r>
    </w:p>
    <w:p w14:paraId="718A9DDA" w14:textId="46C7340A" w:rsidR="009073E0" w:rsidRPr="00120A8A" w:rsidRDefault="00EC0639" w:rsidP="00EC0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spellStart"/>
      <w:r w:rsidR="009073E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уполномоченного лица</w:t>
      </w:r>
      <w:r w:rsidR="009073E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когда мы обрабатываем персональные данные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от имени и (или) по поручению иных третьих лиц, как описано в настоящей Политике. </w:t>
      </w:r>
    </w:p>
    <w:p w14:paraId="210FE675" w14:textId="3B563229" w:rsidR="00F9051C" w:rsidRPr="00403A73" w:rsidRDefault="00F9051C" w:rsidP="001040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Компания назначила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лица,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ответственного за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осуществление внутреннего контроля за обработкой персональных данных</w:t>
      </w:r>
      <w:r w:rsidR="005E2B8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обеспечения соблюдения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требований к обработке персональных данных,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также для обеспечения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корректной и своевременной коммуникации с вами по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вопрос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связанны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защитой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персональных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данных. </w:t>
      </w:r>
      <w:r w:rsidR="001040B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При возникновении вопросов, связанных с порядком обработк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1040B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персональных данных, можете обращаться по следующему электронному адресу: </w:t>
      </w:r>
      <w:proofErr w:type="spellStart"/>
      <w:r w:rsidR="007F198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dpo</w:t>
      </w:r>
      <w:proofErr w:type="spellEnd"/>
      <w:r w:rsidR="007F198D" w:rsidRPr="00C11DF5">
        <w:rPr>
          <w:rFonts w:ascii="Times New Roman" w:eastAsia="Arial" w:hAnsi="Times New Roman" w:cs="Times New Roman"/>
          <w:color w:val="000000"/>
          <w:sz w:val="24"/>
          <w:szCs w:val="24"/>
        </w:rPr>
        <w:t>@</w:t>
      </w:r>
      <w:proofErr w:type="spellStart"/>
      <w:r w:rsidR="007F198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autoidea</w:t>
      </w:r>
      <w:proofErr w:type="spellEnd"/>
      <w:r w:rsidR="007F198D" w:rsidRPr="00C11DF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7F198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by</w:t>
      </w:r>
      <w:r w:rsidR="007F198D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15" w14:textId="60CD02F7" w:rsidR="000734CE" w:rsidRPr="005E2B81" w:rsidRDefault="00786AEB" w:rsidP="00426C7E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5" w:name="_Toc169788905"/>
      <w:bookmarkStart w:id="6" w:name="_Toc169791590"/>
      <w:r w:rsidRPr="005E2B8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КАК МЫ ОБРАБАТЫВАЕМ</w:t>
      </w:r>
      <w:r w:rsidR="00426C7E" w:rsidRPr="005E2B8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ВАШИ</w:t>
      </w:r>
      <w:r w:rsidRPr="005E2B8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ПЕРСОНАЛЬНЫЕ ДАННЫЕ?</w:t>
      </w:r>
      <w:bookmarkEnd w:id="5"/>
      <w:bookmarkEnd w:id="6"/>
    </w:p>
    <w:p w14:paraId="0000001C" w14:textId="06D93C29" w:rsidR="000734CE" w:rsidRPr="00403A73" w:rsidRDefault="005E3F7D" w:rsidP="00801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обрабатываем 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 персональные данные в течение срока, для целей</w:t>
      </w:r>
      <w:r w:rsidR="005E2B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 объёме, как описано ниже</w:t>
      </w:r>
      <w:r w:rsidR="00801D0F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F82BD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A5FEAEC" w14:textId="3AF2B22A" w:rsidR="00F82BDB" w:rsidRPr="00403A73" w:rsidRDefault="00F82BDB" w:rsidP="00801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обрабатываем ваши персональные данные в качестве 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оператора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следующих случаях:</w:t>
      </w:r>
    </w:p>
    <w:p w14:paraId="26EBF2F9" w14:textId="4C22A392" w:rsidR="00540FAD" w:rsidRPr="000B7053" w:rsidRDefault="00540FAD" w:rsidP="00540F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0B7053">
        <w:rPr>
          <w:rFonts w:ascii="Times New Roman" w:hAnsi="Times New Roman"/>
          <w:b/>
          <w:color w:val="000000"/>
          <w:sz w:val="24"/>
        </w:rPr>
        <w:t xml:space="preserve">+ Пользователи </w:t>
      </w:r>
      <w:r w:rsidR="008B2852"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айта</w:t>
      </w:r>
      <w:proofErr w:type="spellEnd"/>
      <w:r w:rsidR="008B2852"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2" w:history="1">
        <w:r w:rsidR="008B2852" w:rsidRPr="008B2852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https://autoidea.by/</w:t>
        </w:r>
      </w:hyperlink>
    </w:p>
    <w:p w14:paraId="604D51E2" w14:textId="24A76C44" w:rsidR="00540FAD" w:rsidRPr="00403A73" w:rsidRDefault="00540FAD" w:rsidP="0042338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2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Направление предложений относительно оказания услуг, покупки транспортных средств, осуществления регистрации заявок на комиссию</w:t>
      </w:r>
      <w:r w:rsidR="00BF365E">
        <w:rPr>
          <w:rFonts w:eastAsia="Arial"/>
          <w:b/>
          <w:bCs/>
          <w:color w:val="000000"/>
          <w:sz w:val="24"/>
          <w:szCs w:val="24"/>
        </w:rPr>
        <w:t>, предложение по кузовному ремонту,</w:t>
      </w:r>
      <w:r w:rsidR="007F198D">
        <w:rPr>
          <w:rFonts w:eastAsia="Arial"/>
          <w:b/>
          <w:bCs/>
          <w:color w:val="000000"/>
          <w:sz w:val="24"/>
          <w:szCs w:val="24"/>
        </w:rPr>
        <w:t xml:space="preserve"> получение консультации в </w:t>
      </w:r>
      <w:r w:rsidR="0076754C">
        <w:rPr>
          <w:rFonts w:eastAsia="Arial"/>
          <w:b/>
          <w:bCs/>
          <w:color w:val="000000"/>
          <w:sz w:val="24"/>
          <w:szCs w:val="24"/>
          <w:lang w:val="en-US"/>
        </w:rPr>
        <w:t>BMW</w:t>
      </w:r>
      <w:r w:rsidR="0076754C" w:rsidRPr="00C11DF5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6754C">
        <w:rPr>
          <w:rFonts w:eastAsia="Arial"/>
          <w:b/>
          <w:bCs/>
          <w:color w:val="000000"/>
          <w:sz w:val="24"/>
          <w:szCs w:val="24"/>
        </w:rPr>
        <w:t xml:space="preserve">Бренд центр, регистрация посетителей на проекты </w:t>
      </w:r>
      <w:r w:rsidR="00166567">
        <w:rPr>
          <w:rFonts w:eastAsia="Arial"/>
          <w:b/>
          <w:bCs/>
          <w:color w:val="000000"/>
          <w:sz w:val="24"/>
          <w:szCs w:val="24"/>
        </w:rPr>
        <w:t>К</w:t>
      </w:r>
      <w:r w:rsidR="0076754C">
        <w:rPr>
          <w:rFonts w:eastAsia="Arial"/>
          <w:b/>
          <w:bCs/>
          <w:color w:val="000000"/>
          <w:sz w:val="24"/>
          <w:szCs w:val="24"/>
        </w:rPr>
        <w:t>омпании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660F1764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164A7938" w14:textId="58940589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2192300" w14:textId="4669DD6F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9607FAE" w14:textId="2D202A73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23388" w:rsidRPr="00403A73" w14:paraId="538F0F35" w14:textId="77777777" w:rsidTr="008B0781">
        <w:tc>
          <w:tcPr>
            <w:tcW w:w="4739" w:type="dxa"/>
          </w:tcPr>
          <w:p w14:paraId="23CAC304" w14:textId="01800BD5" w:rsidR="00423388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</w:t>
            </w:r>
            <w:r w:rsidR="00423388"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88"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(опционально)</w:t>
            </w:r>
            <w:r w:rsidR="008B0781" w:rsidRPr="005E2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3388" w:rsidRPr="005E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88" w:rsidRPr="00403A7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B0781" w:rsidRPr="0040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88" w:rsidRPr="00403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3388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 телефона</w:t>
            </w:r>
          </w:p>
        </w:tc>
        <w:tc>
          <w:tcPr>
            <w:tcW w:w="4716" w:type="dxa"/>
            <w:vAlign w:val="center"/>
          </w:tcPr>
          <w:p w14:paraId="34A83DDB" w14:textId="13699BFB" w:rsidR="00423388" w:rsidRPr="00403A73" w:rsidRDefault="00423388" w:rsidP="0042338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559DD64" w14:textId="48AA5665" w:rsidR="00423388" w:rsidRPr="00403A73" w:rsidRDefault="00423388" w:rsidP="0042338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</w:p>
        </w:tc>
      </w:tr>
    </w:tbl>
    <w:p w14:paraId="18B7F25A" w14:textId="3BC6DA8B" w:rsidR="00423388" w:rsidRPr="00403A73" w:rsidRDefault="001F4BFC" w:rsidP="001F4BF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онлайн-записи на сервис (техническое обслуживание транспортного средства, мойка, кузовной ремонт, иное)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5F8EF635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5FD299D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D65B6C9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2220E65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03DE9D25" w14:textId="77777777" w:rsidTr="008B0781">
        <w:tc>
          <w:tcPr>
            <w:tcW w:w="4739" w:type="dxa"/>
          </w:tcPr>
          <w:p w14:paraId="65EC1EF0" w14:textId="77777777" w:rsidR="004F1F62" w:rsidRPr="00403A73" w:rsidRDefault="001F4BFC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государственный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номер транспортного средства; марка автомобиля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(опционально)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 физического лица.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1DC6B9C" w14:textId="5B0AA484" w:rsidR="001F4BFC" w:rsidRPr="00403A73" w:rsidRDefault="004F1F62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мя; номер телефона; адрес электронной почты </w:t>
            </w:r>
            <w:r w:rsidR="001F4BFC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="001F4BFC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государственный номер транспортного средства; марка автомобиля </w:t>
            </w:r>
            <w:r w:rsidR="001F4BFC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="005E2B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E2B81" w:rsidRPr="005E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</w:t>
            </w:r>
            <w:r w:rsidR="005E2B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E2B81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4716" w:type="dxa"/>
            <w:vAlign w:val="center"/>
          </w:tcPr>
          <w:p w14:paraId="628E7ABB" w14:textId="4F294F18" w:rsidR="001F4BFC" w:rsidRPr="00403A73" w:rsidRDefault="004F1F62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при записи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физическим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лицом 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 предпринимателем</w:t>
            </w:r>
          </w:p>
          <w:p w14:paraId="0F074D46" w14:textId="77777777" w:rsidR="001F4BFC" w:rsidRPr="00403A73" w:rsidRDefault="001F4BFC" w:rsidP="001F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</w:t>
            </w:r>
          </w:p>
          <w:p w14:paraId="40192640" w14:textId="2A33EF20" w:rsidR="001F4BFC" w:rsidRPr="00403A73" w:rsidRDefault="004F1F62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1F4BFC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="001F4BFC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при записи представителем юридического лица</w:t>
            </w:r>
          </w:p>
        </w:tc>
        <w:tc>
          <w:tcPr>
            <w:tcW w:w="4745" w:type="dxa"/>
            <w:vAlign w:val="center"/>
          </w:tcPr>
          <w:p w14:paraId="1FDD3247" w14:textId="768F5BC4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953D58" w14:textId="46B4F454" w:rsidR="001F4BFC" w:rsidRPr="00403A73" w:rsidRDefault="001F4BFC" w:rsidP="00B65DDB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7" w:name="_heading=h.3znysh7" w:colFirst="0" w:colLast="0"/>
      <w:bookmarkStart w:id="8" w:name="_heading=h.2et92p0" w:colFirst="0" w:colLast="0"/>
      <w:bookmarkEnd w:id="7"/>
      <w:bookmarkEnd w:id="8"/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заявки на </w:t>
      </w:r>
      <w:r w:rsidR="00916FF0">
        <w:rPr>
          <w:rFonts w:eastAsia="Arial"/>
          <w:b/>
          <w:bCs/>
          <w:color w:val="000000"/>
          <w:sz w:val="24"/>
          <w:szCs w:val="24"/>
        </w:rPr>
        <w:t>оценку автомобиля или мотоцикла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642F0196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1C28F5F6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A70A4F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7E74DC29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2282BB48" w14:textId="77777777" w:rsidTr="008B0781">
        <w:tc>
          <w:tcPr>
            <w:tcW w:w="4739" w:type="dxa"/>
            <w:vAlign w:val="center"/>
          </w:tcPr>
          <w:p w14:paraId="295A3F44" w14:textId="758F7A12" w:rsidR="001F4BFC" w:rsidRPr="00403A73" w:rsidRDefault="001F4BFC" w:rsidP="00B65DDB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автомобиле (марка, модель, тип кузова, год выпуска, пробег, тип двигателя); имя,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</w:p>
        </w:tc>
        <w:tc>
          <w:tcPr>
            <w:tcW w:w="4716" w:type="dxa"/>
            <w:vAlign w:val="center"/>
          </w:tcPr>
          <w:p w14:paraId="00D46EE2" w14:textId="2C58346A" w:rsidR="001F4BFC" w:rsidRPr="00403A73" w:rsidRDefault="00B65DDB" w:rsidP="00B6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направлении заявки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физическим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лицом 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 предпринимателем</w:t>
            </w:r>
          </w:p>
          <w:p w14:paraId="70AE8C98" w14:textId="77777777" w:rsidR="001F4BFC" w:rsidRPr="00403A73" w:rsidRDefault="001F4BFC" w:rsidP="001F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0128271E" w14:textId="01152E02" w:rsidR="001F4BFC" w:rsidRPr="00403A73" w:rsidRDefault="00B65DDB" w:rsidP="00B6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при направлении заявки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представителем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745" w:type="dxa"/>
            <w:vAlign w:val="center"/>
          </w:tcPr>
          <w:p w14:paraId="7C7152CF" w14:textId="749AE52B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DCDB84" w14:textId="3FCF91F9" w:rsidR="001F4BFC" w:rsidRPr="00403A73" w:rsidRDefault="001F4BFC" w:rsidP="00B65DDB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онлайн-записи на тест-драйв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238F2A61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585C995F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374A607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D12568C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174B66CB" w14:textId="77777777" w:rsidTr="008B0781">
        <w:tc>
          <w:tcPr>
            <w:tcW w:w="4739" w:type="dxa"/>
            <w:vAlign w:val="center"/>
          </w:tcPr>
          <w:p w14:paraId="465985D5" w14:textId="5061631E" w:rsidR="001F4BFC" w:rsidRPr="00403A73" w:rsidRDefault="001F4BFC" w:rsidP="00B65DDB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Имя, фамилия;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; стаж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вождения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; срок действия водительского удостоверения</w:t>
            </w:r>
          </w:p>
        </w:tc>
        <w:tc>
          <w:tcPr>
            <w:tcW w:w="4716" w:type="dxa"/>
            <w:vAlign w:val="center"/>
          </w:tcPr>
          <w:p w14:paraId="61704F27" w14:textId="56D99AE9" w:rsidR="001F4BFC" w:rsidRPr="00403A73" w:rsidRDefault="00B65DDB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2C997C89" w14:textId="6DBDDDBB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EEF7EE1" w14:textId="0AF0EC18" w:rsidR="001F4BFC" w:rsidRPr="00403A73" w:rsidRDefault="001F4BFC" w:rsidP="008C642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заявки для организации встречи с работником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проведения консультации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2967B8A8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381B1339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1BD457B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51F3601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77608AA7" w14:textId="77777777" w:rsidTr="008B0781">
        <w:tc>
          <w:tcPr>
            <w:tcW w:w="4739" w:type="dxa"/>
            <w:vAlign w:val="center"/>
          </w:tcPr>
          <w:p w14:paraId="0B23CBEB" w14:textId="3C37A4A0" w:rsidR="001F4BFC" w:rsidRPr="00403A73" w:rsidRDefault="001F4BFC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Имя, фамилия; номер телефона</w:t>
            </w:r>
            <w:r w:rsidR="008B0781"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(опционально)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; адрес электронной почты; информация, указанная в заявке</w:t>
            </w:r>
          </w:p>
        </w:tc>
        <w:tc>
          <w:tcPr>
            <w:tcW w:w="4716" w:type="dxa"/>
            <w:vAlign w:val="center"/>
          </w:tcPr>
          <w:p w14:paraId="7752A366" w14:textId="2F6A1C9F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85386A0" w14:textId="796E7C6C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года с момента предоставления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9DD69C" w14:textId="02601F65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Направление заявки для заказа обратного звонка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5ED96988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0BED7130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F1BE5A0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C4504E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4762AEC4" w14:textId="77777777" w:rsidTr="008B0781">
        <w:tc>
          <w:tcPr>
            <w:tcW w:w="4739" w:type="dxa"/>
            <w:vAlign w:val="center"/>
          </w:tcPr>
          <w:p w14:paraId="55B263EA" w14:textId="67E9F1CD" w:rsidR="001F4BFC" w:rsidRPr="00403A73" w:rsidRDefault="0004263F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мя; номер телефона;</w:t>
            </w:r>
          </w:p>
        </w:tc>
        <w:tc>
          <w:tcPr>
            <w:tcW w:w="4716" w:type="dxa"/>
            <w:vAlign w:val="center"/>
          </w:tcPr>
          <w:p w14:paraId="37AFFC39" w14:textId="34D553EF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756BE5FA" w14:textId="23DCA88F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A11D4A" w14:textId="719EE040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Запись на визит в отдел продаж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получения консультации относительно покупки автомобиля и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 xml:space="preserve">по </w:t>
      </w:r>
      <w:r w:rsidRPr="00403A73">
        <w:rPr>
          <w:rFonts w:eastAsia="Arial"/>
          <w:b/>
          <w:bCs/>
          <w:color w:val="000000"/>
          <w:sz w:val="24"/>
          <w:szCs w:val="24"/>
        </w:rPr>
        <w:t>иным вопросам</w:t>
      </w:r>
      <w:r w:rsidR="0076754C">
        <w:rPr>
          <w:rFonts w:eastAsia="Arial"/>
          <w:b/>
          <w:bCs/>
          <w:color w:val="000000"/>
          <w:sz w:val="24"/>
          <w:szCs w:val="24"/>
        </w:rPr>
        <w:t>, получение предложения по лизингу, получение предложения по автомобилям с пробегом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0644080A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4D68B491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4E4052D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7AA77BC4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33E6C763" w14:textId="77777777" w:rsidTr="008B0781">
        <w:tc>
          <w:tcPr>
            <w:tcW w:w="4739" w:type="dxa"/>
            <w:vAlign w:val="center"/>
          </w:tcPr>
          <w:p w14:paraId="7AF52898" w14:textId="04110747" w:rsidR="001F4BFC" w:rsidRPr="00403A73" w:rsidRDefault="001F4BFC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</w:p>
        </w:tc>
        <w:tc>
          <w:tcPr>
            <w:tcW w:w="4716" w:type="dxa"/>
            <w:vAlign w:val="center"/>
          </w:tcPr>
          <w:p w14:paraId="2A233B91" w14:textId="1C1195B7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24B0F654" w14:textId="39BC0602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C08986" w14:textId="695B81E4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9" w:name="_Hlk161866243"/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Запись на визит в отдел продаж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получения консультации специалиста финансового сервиса</w:t>
      </w:r>
      <w:bookmarkEnd w:id="9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7D85BF6F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0059197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533945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6CFD0AF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2069023E" w14:textId="77777777" w:rsidTr="008B0781">
        <w:tc>
          <w:tcPr>
            <w:tcW w:w="4739" w:type="dxa"/>
            <w:vAlign w:val="center"/>
          </w:tcPr>
          <w:p w14:paraId="0F0DFAD1" w14:textId="51D7E4A1" w:rsidR="001F4BFC" w:rsidRPr="00403A73" w:rsidRDefault="001F4BFC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транспортном средстве (марка, модель,</w:t>
            </w:r>
            <w:r w:rsidR="00542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год выпуска, объем двигателя); дата рождения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стаж вождения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114F1C">
              <w:rPr>
                <w:rFonts w:ascii="Times New Roman" w:hAnsi="Times New Roman"/>
                <w:sz w:val="24"/>
              </w:rPr>
              <w:t>;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водительского удостоверения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фамилия, имя, отчество; номер телефона </w:t>
            </w:r>
          </w:p>
        </w:tc>
        <w:tc>
          <w:tcPr>
            <w:tcW w:w="4716" w:type="dxa"/>
            <w:vAlign w:val="center"/>
          </w:tcPr>
          <w:p w14:paraId="265BD036" w14:textId="2166980D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2B4F6882" w14:textId="53673C4E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AA42BA" w14:textId="54ED7ED0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Запись на визит в отдел продаж </w:t>
      </w:r>
      <w:r w:rsidR="001C53E0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получения консультации специалиста </w:t>
      </w:r>
      <w:r w:rsidR="00C10855" w:rsidRPr="00403A73">
        <w:rPr>
          <w:rFonts w:eastAsia="Arial"/>
          <w:b/>
          <w:bCs/>
          <w:color w:val="000000"/>
          <w:sz w:val="24"/>
          <w:szCs w:val="24"/>
          <w:lang w:val="be-BY"/>
        </w:rPr>
        <w:t>отдела запасных частей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4BBAA768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676D68EA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B5EB7A4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2BB7F83B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4291880F" w14:textId="77777777" w:rsidTr="00C10855">
        <w:tc>
          <w:tcPr>
            <w:tcW w:w="4739" w:type="dxa"/>
            <w:vAlign w:val="center"/>
          </w:tcPr>
          <w:p w14:paraId="52B50E8E" w14:textId="6CDE8573" w:rsidR="001F4BFC" w:rsidRPr="00403A73" w:rsidRDefault="001F4BFC" w:rsidP="001C53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имя; номер телефона; 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иная информация, указанная в заявке</w:t>
            </w:r>
          </w:p>
        </w:tc>
        <w:tc>
          <w:tcPr>
            <w:tcW w:w="4716" w:type="dxa"/>
            <w:vAlign w:val="center"/>
          </w:tcPr>
          <w:p w14:paraId="06FC4C42" w14:textId="598D558D" w:rsidR="001F4BFC" w:rsidRPr="00403A73" w:rsidRDefault="001C53E0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8063E52" w14:textId="17C25860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9C0397" w14:textId="3959A9CA" w:rsidR="001F4BFC" w:rsidRPr="00403A73" w:rsidRDefault="001F4BFC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0" w:name="_Hlk169896802"/>
      <w:r w:rsidRPr="00403A73">
        <w:rPr>
          <w:rFonts w:eastAsia="Arial"/>
          <w:b/>
          <w:bCs/>
          <w:color w:val="000000"/>
          <w:sz w:val="24"/>
          <w:szCs w:val="24"/>
        </w:rPr>
        <w:t>Организация участия в программе «Тайный покупатель»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382C5990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487F9D2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2BC333C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90677BC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395CD391" w14:textId="77777777" w:rsidTr="00C10855">
        <w:tc>
          <w:tcPr>
            <w:tcW w:w="4739" w:type="dxa"/>
            <w:vAlign w:val="center"/>
          </w:tcPr>
          <w:p w14:paraId="1874C33B" w14:textId="794EC01C" w:rsidR="001F4BFC" w:rsidRPr="00403A73" w:rsidRDefault="001F4BFC" w:rsidP="00C10855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имя; номер телефона; адрес электронной почты; информация об автомобиле; иная информация, указанная в заявке</w:t>
            </w:r>
          </w:p>
        </w:tc>
        <w:tc>
          <w:tcPr>
            <w:tcW w:w="4716" w:type="dxa"/>
            <w:vAlign w:val="center"/>
          </w:tcPr>
          <w:p w14:paraId="527260B6" w14:textId="66B4439D" w:rsidR="001F4BFC" w:rsidRPr="00403A73" w:rsidRDefault="00C10855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08F4FB64" w14:textId="75F3A5AF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10"/>
    <w:p w14:paraId="3FD37B61" w14:textId="402F00E9" w:rsidR="001F4BFC" w:rsidRPr="00403A73" w:rsidRDefault="001F4BFC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Заявка на активацию BMW </w:t>
      </w:r>
      <w:proofErr w:type="spellStart"/>
      <w:r w:rsidRPr="00403A73">
        <w:rPr>
          <w:rFonts w:eastAsia="Arial"/>
          <w:b/>
          <w:bCs/>
          <w:color w:val="000000"/>
          <w:sz w:val="24"/>
          <w:szCs w:val="24"/>
        </w:rPr>
        <w:t>Roadside</w:t>
      </w:r>
      <w:proofErr w:type="spellEnd"/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03A73">
        <w:rPr>
          <w:rFonts w:eastAsia="Arial"/>
          <w:b/>
          <w:bCs/>
          <w:color w:val="000000"/>
          <w:sz w:val="24"/>
          <w:szCs w:val="24"/>
        </w:rPr>
        <w:t>Assistance</w:t>
      </w:r>
      <w:proofErr w:type="spellEnd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2E407E48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795BD60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532FCD66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BE794B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542EBD23" w14:textId="77777777" w:rsidTr="00C10855">
        <w:tc>
          <w:tcPr>
            <w:tcW w:w="4739" w:type="dxa"/>
            <w:vAlign w:val="center"/>
          </w:tcPr>
          <w:p w14:paraId="7B394F51" w14:textId="5D64B611" w:rsidR="001F4BFC" w:rsidRPr="00403A73" w:rsidRDefault="001F4BFC" w:rsidP="00C10855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номер акта</w:t>
            </w:r>
          </w:p>
        </w:tc>
        <w:tc>
          <w:tcPr>
            <w:tcW w:w="4716" w:type="dxa"/>
            <w:vAlign w:val="center"/>
          </w:tcPr>
          <w:p w14:paraId="60A4DB59" w14:textId="78D1C3AE" w:rsidR="001F4BFC" w:rsidRPr="00403A73" w:rsidRDefault="00C10855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2F7FC82A" w14:textId="14EAB632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E53257" w14:textId="766EEED8" w:rsidR="000B5E40" w:rsidRPr="00403A73" w:rsidRDefault="000B5E40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отзыва, направленного через онлайн-форму «Обратная связь»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7947180F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0EDD4D6A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5AEF938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3FC8355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0C88F22C" w14:textId="77777777" w:rsidTr="00C10855">
        <w:tc>
          <w:tcPr>
            <w:tcW w:w="4739" w:type="dxa"/>
            <w:vAlign w:val="center"/>
          </w:tcPr>
          <w:p w14:paraId="377302E4" w14:textId="43356681" w:rsidR="000B5E40" w:rsidRPr="00403A73" w:rsidRDefault="000B5E40" w:rsidP="00C10855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телефона; сведения,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в самом отзыве</w:t>
            </w:r>
          </w:p>
        </w:tc>
        <w:tc>
          <w:tcPr>
            <w:tcW w:w="4716" w:type="dxa"/>
            <w:vAlign w:val="center"/>
          </w:tcPr>
          <w:p w14:paraId="5242C004" w14:textId="0300E9B8" w:rsidR="000B5E40" w:rsidRPr="00403A73" w:rsidRDefault="00492049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65CD3577" w14:textId="299DD497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DF4E6A" w14:textId="19EB4E8C" w:rsidR="008B2852" w:rsidRPr="00483E8A" w:rsidRDefault="008B2852" w:rsidP="00483E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+ Пользователи </w:t>
      </w: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айта</w:t>
      </w:r>
      <w:proofErr w:type="spellEnd"/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3" w:history="1">
        <w:r w:rsidRPr="008B2852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https://revision.by/</w:t>
        </w:r>
      </w:hyperlink>
    </w:p>
    <w:p w14:paraId="5E9AAC28" w14:textId="6A72B591" w:rsidR="0094392F" w:rsidRPr="00403A73" w:rsidRDefault="009879A5" w:rsidP="0094392F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bookmarkStart w:id="11" w:name="_Hlk195266548"/>
      <w:r>
        <w:rPr>
          <w:rFonts w:eastAsia="Arial"/>
          <w:b/>
          <w:bCs/>
          <w:color w:val="000000"/>
          <w:sz w:val="24"/>
          <w:szCs w:val="24"/>
        </w:rPr>
        <w:t>з</w:t>
      </w:r>
      <w:r w:rsidRPr="005C534A">
        <w:rPr>
          <w:rFonts w:eastAsia="Arial"/>
          <w:b/>
          <w:bCs/>
          <w:color w:val="000000"/>
          <w:sz w:val="24"/>
          <w:szCs w:val="24"/>
        </w:rPr>
        <w:t>аявк</w:t>
      </w:r>
      <w:r>
        <w:rPr>
          <w:rFonts w:eastAsia="Arial"/>
          <w:b/>
          <w:bCs/>
          <w:color w:val="000000"/>
          <w:sz w:val="24"/>
          <w:szCs w:val="24"/>
        </w:rPr>
        <w:t>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94392F" w:rsidRPr="00403A73">
        <w:rPr>
          <w:rFonts w:eastAsia="Arial"/>
          <w:b/>
          <w:bCs/>
          <w:color w:val="000000"/>
          <w:sz w:val="24"/>
          <w:szCs w:val="24"/>
        </w:rPr>
        <w:t xml:space="preserve">на </w:t>
      </w:r>
      <w:r w:rsidR="0094392F">
        <w:rPr>
          <w:rFonts w:eastAsia="Arial"/>
          <w:b/>
          <w:bCs/>
          <w:color w:val="000000"/>
          <w:sz w:val="24"/>
          <w:szCs w:val="24"/>
        </w:rPr>
        <w:t>вступление в сообщество владельцев электромобилей «</w:t>
      </w:r>
      <w:r w:rsidR="008A55D1">
        <w:rPr>
          <w:rFonts w:eastAsia="Arial"/>
          <w:b/>
          <w:bCs/>
          <w:color w:val="000000"/>
          <w:sz w:val="24"/>
          <w:szCs w:val="24"/>
          <w:lang w:val="en-US"/>
        </w:rPr>
        <w:t>ELECTRIC</w:t>
      </w:r>
      <w:r w:rsidR="008A55D1" w:rsidRPr="00483E8A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8A55D1">
        <w:rPr>
          <w:rFonts w:eastAsia="Arial"/>
          <w:b/>
          <w:bCs/>
          <w:color w:val="000000"/>
          <w:sz w:val="24"/>
          <w:szCs w:val="24"/>
          <w:lang w:val="en-US"/>
        </w:rPr>
        <w:t>CLUB</w:t>
      </w:r>
      <w:r w:rsidR="0094392F">
        <w:rPr>
          <w:rFonts w:eastAsia="Arial"/>
          <w:b/>
          <w:bCs/>
          <w:color w:val="000000"/>
          <w:sz w:val="24"/>
          <w:szCs w:val="24"/>
        </w:rPr>
        <w:t>»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65A76C9E" w14:textId="77777777" w:rsidTr="00E93D62">
        <w:tc>
          <w:tcPr>
            <w:tcW w:w="4739" w:type="dxa"/>
            <w:shd w:val="clear" w:color="auto" w:fill="DEEAF6" w:themeFill="accent5" w:themeFillTint="33"/>
          </w:tcPr>
          <w:bookmarkEnd w:id="11"/>
          <w:p w14:paraId="6ECB66F3" w14:textId="77777777" w:rsidR="0094392F" w:rsidRPr="00403A73" w:rsidRDefault="0094392F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C39721D" w14:textId="77777777" w:rsidR="0094392F" w:rsidRPr="00403A73" w:rsidRDefault="0094392F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2DB8380" w14:textId="77777777" w:rsidR="0094392F" w:rsidRPr="00403A73" w:rsidRDefault="0094392F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2E256738" w14:textId="77777777" w:rsidTr="00E93D62">
        <w:tc>
          <w:tcPr>
            <w:tcW w:w="4739" w:type="dxa"/>
            <w:vAlign w:val="center"/>
          </w:tcPr>
          <w:p w14:paraId="4F03E08C" w14:textId="1A333AA9" w:rsidR="0094392F" w:rsidRPr="00E93D62" w:rsidRDefault="0094392F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имя; номер телефона</w:t>
            </w:r>
          </w:p>
        </w:tc>
        <w:tc>
          <w:tcPr>
            <w:tcW w:w="4716" w:type="dxa"/>
            <w:vAlign w:val="center"/>
          </w:tcPr>
          <w:p w14:paraId="62CA4628" w14:textId="0654DCA7" w:rsidR="0094392F" w:rsidRPr="00C44FDE" w:rsidRDefault="0089141F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04F24A92" w14:textId="6BF6FADB" w:rsidR="008905F0" w:rsidRPr="00403A73" w:rsidRDefault="008905F0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дачи согласия на обработку персональных данных</w:t>
            </w:r>
          </w:p>
        </w:tc>
      </w:tr>
    </w:tbl>
    <w:p w14:paraId="4B366A94" w14:textId="00A1B7FB" w:rsidR="008B2852" w:rsidRDefault="008B2852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+ Пользователи </w:t>
      </w:r>
      <w:r w:rsidR="008A55D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айта </w:t>
      </w:r>
      <w:hyperlink r:id="rId14" w:history="1">
        <w:r w:rsidRPr="008B2852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https://bmw-motorrad.by/</w:t>
        </w:r>
      </w:hyperlink>
    </w:p>
    <w:p w14:paraId="47C86467" w14:textId="23F4A5D5" w:rsidR="008A55D1" w:rsidRPr="00403A73" w:rsidRDefault="008A55D1" w:rsidP="008A55D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заявки для </w:t>
      </w:r>
      <w:r>
        <w:rPr>
          <w:rFonts w:eastAsia="Arial"/>
          <w:b/>
          <w:bCs/>
          <w:color w:val="000000"/>
          <w:sz w:val="24"/>
          <w:szCs w:val="24"/>
        </w:rPr>
        <w:t xml:space="preserve">получения </w:t>
      </w:r>
      <w:r w:rsidR="0089141F">
        <w:rPr>
          <w:rFonts w:eastAsia="Arial"/>
          <w:b/>
          <w:bCs/>
          <w:color w:val="000000"/>
          <w:sz w:val="24"/>
          <w:szCs w:val="24"/>
        </w:rPr>
        <w:t>информации о коммерческих условиях в отношении конкретной модели мотоцикла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651AEF6C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6DC0B12F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45A5C40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991C69C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20E633BF" w14:textId="77777777" w:rsidTr="00E93D62">
        <w:tc>
          <w:tcPr>
            <w:tcW w:w="4739" w:type="dxa"/>
            <w:vAlign w:val="center"/>
          </w:tcPr>
          <w:p w14:paraId="163A07BD" w14:textId="5491A8C3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39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опционально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имя; номер телефона</w:t>
            </w:r>
          </w:p>
        </w:tc>
        <w:tc>
          <w:tcPr>
            <w:tcW w:w="4716" w:type="dxa"/>
            <w:vAlign w:val="center"/>
          </w:tcPr>
          <w:p w14:paraId="4B478838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914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89141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914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8914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89141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241ACC8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E45DCE" w14:textId="352ECDCE" w:rsidR="008A55D1" w:rsidRPr="00403A73" w:rsidRDefault="008A55D1" w:rsidP="008A55D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r>
        <w:rPr>
          <w:rFonts w:eastAsia="Arial"/>
          <w:b/>
          <w:bCs/>
          <w:color w:val="000000"/>
          <w:sz w:val="24"/>
          <w:szCs w:val="24"/>
        </w:rPr>
        <w:t>запроса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  <w:bookmarkStart w:id="12" w:name="_Hlk195267652"/>
      <w:r w:rsidRPr="00403A73">
        <w:rPr>
          <w:rFonts w:eastAsia="Arial"/>
          <w:b/>
          <w:bCs/>
          <w:color w:val="000000"/>
          <w:sz w:val="24"/>
          <w:szCs w:val="24"/>
        </w:rPr>
        <w:t xml:space="preserve">для </w:t>
      </w:r>
      <w:r>
        <w:rPr>
          <w:rFonts w:eastAsia="Arial"/>
          <w:b/>
          <w:bCs/>
          <w:color w:val="000000"/>
          <w:sz w:val="24"/>
          <w:szCs w:val="24"/>
        </w:rPr>
        <w:t>получения коммерческого предложения</w:t>
      </w:r>
      <w:bookmarkEnd w:id="12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2E1FCEBA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76EFA9D5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3535646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F21AC0D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47DC727D" w14:textId="77777777" w:rsidTr="00E93D62">
        <w:tc>
          <w:tcPr>
            <w:tcW w:w="4739" w:type="dxa"/>
            <w:vAlign w:val="center"/>
          </w:tcPr>
          <w:p w14:paraId="2D7F6FD0" w14:textId="1FD85B24" w:rsidR="008A55D1" w:rsidRPr="008A55D1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Фамилия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39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опционально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</w:t>
            </w:r>
            <w:r w:rsidRPr="0048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  <w:r w:rsidRPr="0048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A5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39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опционально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0CF14B98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3E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83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83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FEDAF35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07E6F0" w14:textId="20452FB2" w:rsidR="003D6342" w:rsidRPr="00403A73" w:rsidRDefault="003D6342" w:rsidP="003D6342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bookmarkStart w:id="13" w:name="_Hlk195268218"/>
      <w:r>
        <w:rPr>
          <w:rFonts w:eastAsia="Arial"/>
          <w:b/>
          <w:bCs/>
          <w:color w:val="000000"/>
          <w:sz w:val="24"/>
          <w:szCs w:val="24"/>
        </w:rPr>
        <w:t>запроса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</w:t>
      </w:r>
      <w:r>
        <w:rPr>
          <w:rFonts w:eastAsia="Arial"/>
          <w:b/>
          <w:bCs/>
          <w:color w:val="000000"/>
          <w:sz w:val="24"/>
          <w:szCs w:val="24"/>
        </w:rPr>
        <w:t>получения консультации специалиста финансового сервиса по вопросу страхования мотоцикла</w:t>
      </w:r>
      <w:bookmarkEnd w:id="13"/>
      <w:r>
        <w:rPr>
          <w:rFonts w:eastAsia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57357B44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5E3341A7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F6A93E8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6B92F3A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292CF849" w14:textId="77777777" w:rsidTr="00E93D62">
        <w:tc>
          <w:tcPr>
            <w:tcW w:w="4739" w:type="dxa"/>
            <w:vAlign w:val="center"/>
          </w:tcPr>
          <w:p w14:paraId="1999CBA4" w14:textId="577F72AD" w:rsidR="000A777E" w:rsidRPr="00483E8A" w:rsidRDefault="006611DC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мотоцикле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(марка, модель,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год выпуска, объем двигателя);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</w:t>
            </w:r>
          </w:p>
        </w:tc>
        <w:tc>
          <w:tcPr>
            <w:tcW w:w="4716" w:type="dxa"/>
            <w:vAlign w:val="center"/>
          </w:tcPr>
          <w:p w14:paraId="3C26090D" w14:textId="77777777" w:rsidR="003D6342" w:rsidRPr="00483E8A" w:rsidRDefault="003D6342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3E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83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83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A361396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693309" w14:textId="1AF7EB02" w:rsidR="003F189C" w:rsidRPr="00483E8A" w:rsidRDefault="00BF0ECF" w:rsidP="003F189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BF0ECF">
        <w:rPr>
          <w:rFonts w:eastAsia="Arial"/>
          <w:b/>
          <w:bCs/>
          <w:color w:val="000000"/>
          <w:sz w:val="24"/>
          <w:szCs w:val="24"/>
        </w:rPr>
        <w:t xml:space="preserve">Информирование об услугах, акциях и иных мероприятиях, проводимых нами, направление коммерческих предложений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6F6148ED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2ED795EB" w14:textId="77777777" w:rsidR="003F189C" w:rsidRPr="00403A73" w:rsidRDefault="003F189C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F9F344F" w14:textId="77777777" w:rsidR="003F189C" w:rsidRPr="00403A73" w:rsidRDefault="003F189C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9A68FAB" w14:textId="77777777" w:rsidR="003F189C" w:rsidRPr="00403A73" w:rsidRDefault="003F189C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64929B8C" w14:textId="77777777" w:rsidTr="00E93D62">
        <w:tc>
          <w:tcPr>
            <w:tcW w:w="4739" w:type="dxa"/>
            <w:vAlign w:val="center"/>
          </w:tcPr>
          <w:p w14:paraId="1A5E2C56" w14:textId="5127735C" w:rsidR="003F189C" w:rsidRPr="00E93D62" w:rsidRDefault="00254E30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мя; </w:t>
            </w:r>
            <w:r w:rsidRPr="008A5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16" w:type="dxa"/>
            <w:vAlign w:val="center"/>
          </w:tcPr>
          <w:p w14:paraId="29D7951E" w14:textId="4C031868" w:rsidR="003F189C" w:rsidRPr="00403A73" w:rsidRDefault="004504DB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4E806A60" w14:textId="11E7CFEE" w:rsidR="003F189C" w:rsidRPr="00403A73" w:rsidRDefault="0004263F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2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даты дачи согласия либо до момента отписки от получения рассылки</w:t>
            </w:r>
          </w:p>
        </w:tc>
      </w:tr>
    </w:tbl>
    <w:p w14:paraId="347E75AA" w14:textId="77777777" w:rsidR="0004263F" w:rsidRPr="00403A73" w:rsidRDefault="0004263F" w:rsidP="0004263F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Направление заявки для заказа обратного звонка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082A320C" w14:textId="77777777" w:rsidTr="00E63309">
        <w:tc>
          <w:tcPr>
            <w:tcW w:w="4739" w:type="dxa"/>
            <w:shd w:val="clear" w:color="auto" w:fill="DEEAF6" w:themeFill="accent5" w:themeFillTint="33"/>
          </w:tcPr>
          <w:p w14:paraId="7274C16A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42CE45E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9418A25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7B71CB5B" w14:textId="77777777" w:rsidTr="00E63309">
        <w:tc>
          <w:tcPr>
            <w:tcW w:w="4739" w:type="dxa"/>
            <w:vAlign w:val="center"/>
          </w:tcPr>
          <w:p w14:paraId="0694E3EE" w14:textId="4F5F2D04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мя; номер телефона</w:t>
            </w:r>
          </w:p>
        </w:tc>
        <w:tc>
          <w:tcPr>
            <w:tcW w:w="4716" w:type="dxa"/>
            <w:vAlign w:val="center"/>
          </w:tcPr>
          <w:p w14:paraId="18F8DB15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DF98242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E43B7E" w14:textId="6E311352" w:rsidR="00A92BFC" w:rsidRPr="00403A73" w:rsidRDefault="00A92BFC" w:rsidP="00A92BF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онлайн-записи на тест-</w:t>
      </w:r>
      <w:r w:rsidR="001B157B">
        <w:rPr>
          <w:rFonts w:eastAsia="Arial"/>
          <w:b/>
          <w:bCs/>
          <w:color w:val="000000"/>
          <w:sz w:val="24"/>
          <w:szCs w:val="24"/>
        </w:rPr>
        <w:t>райд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75FB3897" w14:textId="77777777" w:rsidTr="00B11AE0">
        <w:tc>
          <w:tcPr>
            <w:tcW w:w="4739" w:type="dxa"/>
            <w:shd w:val="clear" w:color="auto" w:fill="DEEAF6" w:themeFill="accent5" w:themeFillTint="33"/>
          </w:tcPr>
          <w:p w14:paraId="0BCB2DB0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CA47568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C38E0AA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89791F" w14:paraId="002432B7" w14:textId="77777777" w:rsidTr="00B11AE0">
        <w:tc>
          <w:tcPr>
            <w:tcW w:w="4739" w:type="dxa"/>
            <w:vAlign w:val="center"/>
          </w:tcPr>
          <w:p w14:paraId="6939C200" w14:textId="7BA2283A" w:rsidR="00A92BFC" w:rsidRPr="00C44FDE" w:rsidRDefault="002816C5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A92BFC" w:rsidRPr="00AD1F41">
              <w:rPr>
                <w:rFonts w:ascii="Times New Roman" w:hAnsi="Times New Roman" w:cs="Times New Roman"/>
                <w:sz w:val="24"/>
                <w:szCs w:val="24"/>
              </w:rPr>
              <w:t>; номер телефона; адрес электронной почты</w:t>
            </w:r>
            <w:r w:rsidR="00A631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31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 w:rsidR="00A63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67D46B84" w14:textId="77777777" w:rsidR="00A92BFC" w:rsidRPr="0023772D" w:rsidRDefault="00A92BFC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772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23772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37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237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23772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5B2D87E9" w14:textId="77777777" w:rsidR="00A92BFC" w:rsidRPr="0023772D" w:rsidRDefault="00A92BFC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7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23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1C9574" w14:textId="7ADA9AA5" w:rsidR="00A92BFC" w:rsidRPr="00483E8A" w:rsidRDefault="00A92BF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Осуществление онлайн-записи </w:t>
      </w:r>
      <w:bookmarkStart w:id="14" w:name="_Hlk195269704"/>
      <w:r w:rsidRPr="00403A73">
        <w:rPr>
          <w:rFonts w:eastAsia="Arial"/>
          <w:b/>
          <w:bCs/>
          <w:color w:val="000000"/>
          <w:sz w:val="24"/>
          <w:szCs w:val="24"/>
        </w:rPr>
        <w:t xml:space="preserve">на </w:t>
      </w:r>
      <w:r>
        <w:rPr>
          <w:rFonts w:eastAsia="Arial"/>
          <w:b/>
          <w:bCs/>
          <w:color w:val="000000"/>
          <w:sz w:val="24"/>
          <w:szCs w:val="24"/>
        </w:rPr>
        <w:t>сервис</w:t>
      </w:r>
      <w:r w:rsidRPr="00A92BFC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403A73">
        <w:rPr>
          <w:rFonts w:eastAsia="Arial"/>
          <w:b/>
          <w:bCs/>
          <w:color w:val="000000"/>
          <w:sz w:val="24"/>
          <w:szCs w:val="24"/>
        </w:rPr>
        <w:t>(техническое обслуживание транспортного средства, мойка)</w:t>
      </w:r>
      <w:bookmarkEnd w:id="14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9914F9" w:rsidRPr="00403A73" w14:paraId="5B1DF34F" w14:textId="77777777" w:rsidTr="00B11AE0">
        <w:tc>
          <w:tcPr>
            <w:tcW w:w="4739" w:type="dxa"/>
            <w:shd w:val="clear" w:color="auto" w:fill="DEEAF6" w:themeFill="accent5" w:themeFillTint="33"/>
          </w:tcPr>
          <w:p w14:paraId="619E4B98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0C6F8DD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C45E651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C44FDE" w14:paraId="278930A8" w14:textId="77777777" w:rsidTr="00483E8A">
        <w:tc>
          <w:tcPr>
            <w:tcW w:w="4739" w:type="dxa"/>
          </w:tcPr>
          <w:p w14:paraId="36E14497" w14:textId="32EABEA5" w:rsidR="00A92BFC" w:rsidRPr="00207AEE" w:rsidRDefault="00A92BFC" w:rsidP="00A9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адрес электронной почты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 в случае, если ранее обслуживались Компанией)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номер транспортного средства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 физического лица.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D240703" w14:textId="5EDA80E4" w:rsidR="00A92BFC" w:rsidRPr="00207AEE" w:rsidRDefault="00A92BFC" w:rsidP="00A92BF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Имя; номер телефона; адрес электронной почты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</w:t>
            </w:r>
            <w:r w:rsidR="00FC3CC0"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случае, если ранее обслуживались Компанией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государственный номер транспортного средства</w:t>
            </w:r>
            <w:r w:rsidR="00FC3CC0"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4716" w:type="dxa"/>
            <w:vAlign w:val="center"/>
          </w:tcPr>
          <w:p w14:paraId="663BEA65" w14:textId="77777777" w:rsidR="00A92BFC" w:rsidRPr="00207AEE" w:rsidRDefault="00A92BFC" w:rsidP="00A9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при записи </w:t>
            </w: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физическим</w:t>
            </w: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лицом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 предпринимателем</w:t>
            </w:r>
          </w:p>
          <w:p w14:paraId="239C17DC" w14:textId="77777777" w:rsidR="00A92BFC" w:rsidRPr="00207AEE" w:rsidRDefault="00A92BFC" w:rsidP="00A9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</w:t>
            </w:r>
          </w:p>
          <w:p w14:paraId="5A2DBB15" w14:textId="364C0D5E" w:rsidR="00A92BFC" w:rsidRPr="00207AEE" w:rsidRDefault="00A92BFC" w:rsidP="00A92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 ст. 49, п. 5 ст. 186 ГК)</w:t>
            </w: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при записи представителем юридического лица</w:t>
            </w:r>
          </w:p>
        </w:tc>
        <w:tc>
          <w:tcPr>
            <w:tcW w:w="4745" w:type="dxa"/>
            <w:vAlign w:val="center"/>
          </w:tcPr>
          <w:p w14:paraId="276EE8ED" w14:textId="77777777" w:rsidR="00A92BFC" w:rsidRPr="00207AEE" w:rsidRDefault="00A92BFC" w:rsidP="00A92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года с момента предоставления персональных данных</w:t>
            </w:r>
            <w:r w:rsidRPr="002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DB382C" w14:textId="63D688CA" w:rsidR="00E91251" w:rsidRPr="00207AEE" w:rsidRDefault="00E91251" w:rsidP="00E9125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207AEE">
        <w:rPr>
          <w:rFonts w:eastAsia="Arial"/>
          <w:b/>
          <w:bCs/>
          <w:color w:val="000000"/>
          <w:sz w:val="24"/>
          <w:szCs w:val="24"/>
        </w:rPr>
        <w:t>Направление заявки на покупку экипировки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9914F9" w:rsidRPr="00C44FDE" w14:paraId="3EA2331D" w14:textId="77777777" w:rsidTr="00B11AE0">
        <w:tc>
          <w:tcPr>
            <w:tcW w:w="4739" w:type="dxa"/>
            <w:shd w:val="clear" w:color="auto" w:fill="DEEAF6" w:themeFill="accent5" w:themeFillTint="33"/>
          </w:tcPr>
          <w:p w14:paraId="5F06F50E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8F40AB4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54B7575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9914F9" w:rsidRPr="00C44FDE" w14:paraId="3F5986EC" w14:textId="77777777" w:rsidTr="00B11AE0">
        <w:tc>
          <w:tcPr>
            <w:tcW w:w="4739" w:type="dxa"/>
            <w:vAlign w:val="center"/>
          </w:tcPr>
          <w:p w14:paraId="4C7864DF" w14:textId="687D2ED3" w:rsidR="00E91251" w:rsidRPr="001B397D" w:rsidRDefault="00A631CF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>, имя</w:t>
            </w:r>
            <w:r w:rsidRPr="00AD1F41">
              <w:rPr>
                <w:rFonts w:ascii="Times New Roman" w:hAnsi="Times New Roman" w:cs="Times New Roman"/>
                <w:sz w:val="24"/>
                <w:szCs w:val="24"/>
              </w:rPr>
              <w:t>; номер телефона;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41C28E5C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5FDC46F9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2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D73FCC" w14:textId="0C285EE4" w:rsidR="0035010B" w:rsidRPr="00207AEE" w:rsidRDefault="0035010B" w:rsidP="0035010B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207AEE"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r>
        <w:rPr>
          <w:rFonts w:eastAsia="Arial"/>
          <w:b/>
          <w:bCs/>
          <w:color w:val="000000"/>
          <w:sz w:val="24"/>
          <w:szCs w:val="24"/>
        </w:rPr>
        <w:t>запроса на бронь мотоцикла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35010B" w:rsidRPr="00C44FDE" w14:paraId="05DAB028" w14:textId="77777777" w:rsidTr="00236C32">
        <w:tc>
          <w:tcPr>
            <w:tcW w:w="4739" w:type="dxa"/>
            <w:shd w:val="clear" w:color="auto" w:fill="DEEAF6" w:themeFill="accent5" w:themeFillTint="33"/>
          </w:tcPr>
          <w:p w14:paraId="7BB749B3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1935B01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D16FC52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35010B" w:rsidRPr="00C44FDE" w14:paraId="6F8D5BB8" w14:textId="77777777" w:rsidTr="00236C32">
        <w:tc>
          <w:tcPr>
            <w:tcW w:w="4739" w:type="dxa"/>
            <w:vAlign w:val="center"/>
          </w:tcPr>
          <w:p w14:paraId="31A4A442" w14:textId="77777777" w:rsidR="0035010B" w:rsidRPr="001B397D" w:rsidRDefault="0035010B" w:rsidP="00236C3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>, имя</w:t>
            </w:r>
            <w:r w:rsidRPr="00AD1F41">
              <w:rPr>
                <w:rFonts w:ascii="Times New Roman" w:hAnsi="Times New Roman" w:cs="Times New Roman"/>
                <w:sz w:val="24"/>
                <w:szCs w:val="24"/>
              </w:rPr>
              <w:t>; номер телефона;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143E3486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171A32A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2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70C8E1" w14:textId="77777777" w:rsidR="0035010B" w:rsidRPr="0035010B" w:rsidRDefault="0035010B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389B1D28" w14:textId="5D3E19CE" w:rsidR="000B5E40" w:rsidRPr="00403A73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Клиенты</w:t>
      </w:r>
    </w:p>
    <w:p w14:paraId="754DA990" w14:textId="2758511B" w:rsidR="000B5E40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403A73">
        <w:rPr>
          <w:rFonts w:ascii="Times New Roman" w:hAnsi="Times New Roman" w:cs="Times New Roman"/>
          <w:i/>
          <w:iCs/>
        </w:rPr>
        <w:t>Т.е.</w:t>
      </w:r>
      <w:proofErr w:type="gramEnd"/>
      <w:r w:rsidRPr="00403A73">
        <w:rPr>
          <w:rFonts w:ascii="Times New Roman" w:hAnsi="Times New Roman" w:cs="Times New Roman"/>
          <w:i/>
          <w:iCs/>
        </w:rPr>
        <w:t xml:space="preserve"> физические лица (индивидуальные предприниматели), юридические лица, которые вступают с Компанией в договорные отношения (договор купли-продажи автомобиля, договор комиссии и иные договоры (соглашения)</w:t>
      </w:r>
      <w:r w:rsidR="0054242B">
        <w:rPr>
          <w:rFonts w:ascii="Times New Roman" w:hAnsi="Times New Roman" w:cs="Times New Roman"/>
          <w:i/>
          <w:iCs/>
        </w:rPr>
        <w:t>)</w:t>
      </w:r>
    </w:p>
    <w:p w14:paraId="75C54601" w14:textId="257A304B" w:rsidR="00EE17D0" w:rsidRPr="00403A73" w:rsidRDefault="00EE17D0" w:rsidP="00EE17D0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i/>
          <w:iCs/>
          <w:color w:val="000000"/>
          <w:sz w:val="24"/>
          <w:szCs w:val="24"/>
        </w:rPr>
      </w:pPr>
      <w:r w:rsidRPr="00EE17D0">
        <w:rPr>
          <w:rFonts w:eastAsia="Arial"/>
          <w:b/>
          <w:bCs/>
          <w:color w:val="000000"/>
          <w:sz w:val="24"/>
          <w:szCs w:val="24"/>
        </w:rPr>
        <w:t>Коммуникация по вопросам, связанным с заключением, исполнением и прекращением договоров, посредством: онлайн-чата на Сайт</w:t>
      </w:r>
      <w:r w:rsidR="00483E8A">
        <w:rPr>
          <w:rFonts w:eastAsia="Arial"/>
          <w:b/>
          <w:bCs/>
          <w:color w:val="000000"/>
          <w:sz w:val="24"/>
          <w:szCs w:val="24"/>
        </w:rPr>
        <w:t>ах</w:t>
      </w:r>
      <w:r w:rsidRPr="00EE17D0">
        <w:rPr>
          <w:rFonts w:eastAsia="Arial"/>
          <w:b/>
          <w:bCs/>
          <w:color w:val="000000"/>
          <w:sz w:val="24"/>
          <w:szCs w:val="24"/>
        </w:rPr>
        <w:t>; социальных сетей; телефонных звонков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EE17D0" w:rsidRPr="00403A73" w14:paraId="02CED66B" w14:textId="77777777" w:rsidTr="00872579">
        <w:tc>
          <w:tcPr>
            <w:tcW w:w="4739" w:type="dxa"/>
            <w:shd w:val="clear" w:color="auto" w:fill="DEEAF6" w:themeFill="accent5" w:themeFillTint="33"/>
          </w:tcPr>
          <w:p w14:paraId="2C1B90C0" w14:textId="77777777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88CCE06" w14:textId="77777777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CC87F78" w14:textId="77777777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EE17D0" w:rsidRPr="00403A73" w14:paraId="472A6AB4" w14:textId="77777777" w:rsidTr="00872579">
        <w:tc>
          <w:tcPr>
            <w:tcW w:w="4739" w:type="dxa"/>
            <w:vAlign w:val="center"/>
          </w:tcPr>
          <w:p w14:paraId="4CB0C4AB" w14:textId="153376C1" w:rsidR="00EE17D0" w:rsidRPr="00403A73" w:rsidRDefault="00EE17D0" w:rsidP="00EE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номер телефона; </w:t>
            </w:r>
            <w:r w:rsidR="0081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никнейм в социальной сети; </w:t>
            </w:r>
            <w:r w:rsidR="00E05015" w:rsidRPr="00E0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указанные при коммуникации</w:t>
            </w:r>
          </w:p>
        </w:tc>
        <w:tc>
          <w:tcPr>
            <w:tcW w:w="4716" w:type="dxa"/>
            <w:vAlign w:val="center"/>
          </w:tcPr>
          <w:p w14:paraId="3475A8B7" w14:textId="182581F9" w:rsidR="00EE17D0" w:rsidRPr="00403A73" w:rsidRDefault="00EE17D0" w:rsidP="0087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Клиентом-физическим лицом и индивидуальным предпринимателем</w:t>
            </w:r>
          </w:p>
          <w:p w14:paraId="20D65118" w14:textId="77777777" w:rsidR="00EE17D0" w:rsidRPr="00403A73" w:rsidRDefault="00EE17D0" w:rsidP="0087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</w:t>
            </w:r>
          </w:p>
          <w:p w14:paraId="58F1CCAD" w14:textId="66724B17" w:rsidR="00EE17D0" w:rsidRPr="00403A73" w:rsidRDefault="00EE17D0" w:rsidP="0087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4F45E336" w14:textId="41EC847B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92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года после завершения переписки</w:t>
            </w:r>
          </w:p>
        </w:tc>
      </w:tr>
    </w:tbl>
    <w:p w14:paraId="022C3A4D" w14:textId="77777777" w:rsidR="00EE17D0" w:rsidRPr="00403A73" w:rsidRDefault="00EE17D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8CDBAF9" w14:textId="5FD74FFF" w:rsidR="000B5E40" w:rsidRPr="00403A73" w:rsidRDefault="000B5E40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i/>
          <w:i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Заключение, изменение, исполнение, расторжение договоров 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>(купли-продажи автомобиля</w:t>
      </w:r>
      <w:r w:rsidR="0054242B">
        <w:rPr>
          <w:rFonts w:eastAsia="Arial"/>
          <w:b/>
          <w:bCs/>
          <w:i/>
          <w:iCs/>
          <w:color w:val="000000"/>
          <w:sz w:val="24"/>
          <w:szCs w:val="24"/>
        </w:rPr>
        <w:t xml:space="preserve">, 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>комиссии</w:t>
      </w:r>
      <w:r w:rsidR="0054242B">
        <w:rPr>
          <w:rFonts w:eastAsia="Arial"/>
          <w:b/>
          <w:bCs/>
          <w:i/>
          <w:iCs/>
          <w:color w:val="000000"/>
          <w:sz w:val="24"/>
          <w:szCs w:val="24"/>
        </w:rPr>
        <w:t>,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 xml:space="preserve"> оказания услуг по подбору автомобиля</w:t>
      </w:r>
      <w:r w:rsidR="0054242B">
        <w:rPr>
          <w:rFonts w:eastAsia="Arial"/>
          <w:b/>
          <w:bCs/>
          <w:i/>
          <w:iCs/>
          <w:color w:val="000000"/>
          <w:sz w:val="24"/>
          <w:szCs w:val="24"/>
        </w:rPr>
        <w:t>,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 xml:space="preserve"> экспонирования)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454F47BF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56A5C93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125FF2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9BB664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377947A5" w14:textId="77777777" w:rsidTr="00C10855">
        <w:tc>
          <w:tcPr>
            <w:tcW w:w="4739" w:type="dxa"/>
            <w:vAlign w:val="center"/>
          </w:tcPr>
          <w:p w14:paraId="42CE14F1" w14:textId="77777777" w:rsidR="000B5E40" w:rsidRPr="00403A73" w:rsidRDefault="000B5E40" w:rsidP="0049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номер телефона; данные документа, удостоверяющего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(серия (при ее наличии), номер, дата выдачи, наименование органа, выдавшего документ), адрес места жительства (места пребывания); банковские реквизиты; личная подпись – для Клиентов физических лиц.</w:t>
            </w:r>
          </w:p>
          <w:p w14:paraId="0D804CB2" w14:textId="770646C7" w:rsidR="000B5E40" w:rsidRPr="00403A73" w:rsidRDefault="000B5E40" w:rsidP="0049204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юридического лица; номер телефона; реквизиты документа, подтверждающего полномочия лица на подписание договора и иных документов от имени Клиента; личная подпись – для Клиентов юридических лиц</w:t>
            </w:r>
          </w:p>
        </w:tc>
        <w:tc>
          <w:tcPr>
            <w:tcW w:w="4716" w:type="dxa"/>
            <w:vAlign w:val="center"/>
          </w:tcPr>
          <w:p w14:paraId="20FCE1EC" w14:textId="4D489BB8" w:rsidR="000B5E40" w:rsidRPr="00403A73" w:rsidRDefault="00492049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договоров с Клиентом-физическим лицом и индивидуальным предпринимателем</w:t>
            </w:r>
          </w:p>
          <w:p w14:paraId="2073E31E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0E0B0822" w14:textId="7C09E6F4" w:rsidR="000B5E40" w:rsidRPr="00403A73" w:rsidRDefault="00492049" w:rsidP="0049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договора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5843AE0F" w14:textId="3840A76C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</w:t>
            </w:r>
            <w:r w:rsidR="00492049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постановления Министерства юстиции Республики Беларусь от 24 мая 2012 г. № 140 «О перечне типовых документов» («</w:t>
            </w:r>
            <w:r w:rsidR="00492049" w:rsidRPr="00403A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 w:rsidR="00492049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»)</w:t>
            </w:r>
            <w:r w:rsidR="005424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511E730" w14:textId="224F6AD0" w:rsidR="000B5E40" w:rsidRPr="00403A73" w:rsidRDefault="000B5E40" w:rsidP="00492049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Заключение, изменение, исполнение, расторжение договора на оказание услуг по техническому обслуживанию и ремонту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4BF5DFE" w14:textId="77777777" w:rsidTr="00492049">
        <w:tc>
          <w:tcPr>
            <w:tcW w:w="4739" w:type="dxa"/>
            <w:shd w:val="clear" w:color="auto" w:fill="DEEAF6" w:themeFill="accent5" w:themeFillTint="33"/>
          </w:tcPr>
          <w:p w14:paraId="2743F0D2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47A6EC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7F95F07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1CD1D92" w14:textId="77777777" w:rsidTr="00492049">
        <w:tc>
          <w:tcPr>
            <w:tcW w:w="4739" w:type="dxa"/>
            <w:vAlign w:val="center"/>
          </w:tcPr>
          <w:p w14:paraId="4702C2C9" w14:textId="2363B593" w:rsidR="000B5E40" w:rsidRPr="00403A73" w:rsidRDefault="000B5E40" w:rsidP="0049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номер телефона; VIN-номер; адрес места жительства (места пребывания); адрес электронной почты;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банковские реквизиты; личная подпись – для Клиентов физических лиц.</w:t>
            </w:r>
          </w:p>
          <w:p w14:paraId="413AC570" w14:textId="4FF77ED9" w:rsidR="000B5E40" w:rsidRPr="00403A73" w:rsidRDefault="000B5E40" w:rsidP="0049204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юридического лица; номер телефона; реквизиты документа, подтверждающего полномочия лица на подписание договора и иных документов от имени Клиента; личная подпись – для Клиентов юридических лиц</w:t>
            </w:r>
          </w:p>
        </w:tc>
        <w:tc>
          <w:tcPr>
            <w:tcW w:w="4716" w:type="dxa"/>
            <w:vAlign w:val="center"/>
          </w:tcPr>
          <w:p w14:paraId="3C82CE69" w14:textId="568DDB6D" w:rsidR="000B5E40" w:rsidRPr="00403A73" w:rsidRDefault="00492049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 заключении, изменении, исполнении, расторжении договоров с Клиентом-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лицом и индивидуальным предпринимателем</w:t>
            </w:r>
          </w:p>
          <w:p w14:paraId="013576C7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3BBBDB7D" w14:textId="0966B063" w:rsidR="000B5E40" w:rsidRPr="00403A73" w:rsidRDefault="00492049" w:rsidP="0049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договора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751A8C85" w14:textId="77777777" w:rsidR="000B5E40" w:rsidRPr="00403A73" w:rsidRDefault="000B5E40" w:rsidP="0049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Договоры, контракты по финансово-хозяйственной деятельности и документы к ним – 3 года после окончания срока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  <w:p w14:paraId="30E023E0" w14:textId="6BEC852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о техническом обслуживании и ремонте транспортных средств (заявки, акты, отчеты, переписка и др.) – 3 года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- 10 лет</w:t>
            </w:r>
            <w:r w:rsidR="00492049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(п. 1213 Перечня)</w:t>
            </w:r>
          </w:p>
        </w:tc>
      </w:tr>
    </w:tbl>
    <w:p w14:paraId="5BC1721F" w14:textId="22838557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5" w:name="_Hlk190621549"/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Получение обратной связи по итогам оказания услуг по техническому обслуживанию и ремонту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43FFF25" w14:textId="77777777" w:rsidTr="00C05606">
        <w:tc>
          <w:tcPr>
            <w:tcW w:w="4739" w:type="dxa"/>
            <w:shd w:val="clear" w:color="auto" w:fill="DEEAF6" w:themeFill="accent5" w:themeFillTint="33"/>
          </w:tcPr>
          <w:bookmarkEnd w:id="15"/>
          <w:p w14:paraId="34EB191F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A2F92D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E209D51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5C132EB" w14:textId="77777777" w:rsidTr="00C05606">
        <w:tc>
          <w:tcPr>
            <w:tcW w:w="4739" w:type="dxa"/>
            <w:vAlign w:val="center"/>
          </w:tcPr>
          <w:p w14:paraId="555460A7" w14:textId="357E9F68" w:rsidR="000B5E40" w:rsidRPr="00403A73" w:rsidRDefault="000B5E40" w:rsidP="00C05606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телефона; информация, предоставленная Клиенто</w:t>
            </w:r>
            <w:r w:rsidR="00C05606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получения обратной связи</w:t>
            </w:r>
          </w:p>
        </w:tc>
        <w:tc>
          <w:tcPr>
            <w:tcW w:w="4716" w:type="dxa"/>
            <w:vAlign w:val="center"/>
          </w:tcPr>
          <w:p w14:paraId="2FCB964A" w14:textId="527CCB5F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3D09384A" w14:textId="02670A2F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дачи согласия на обработку персональных данных</w:t>
            </w:r>
          </w:p>
        </w:tc>
      </w:tr>
    </w:tbl>
    <w:p w14:paraId="081887BD" w14:textId="45B65EAF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Заключение, изменение, исполнение, расторжение договора на подменный автомобиль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05C9D47C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17AB5BA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3E8AF07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08F5558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09CB96BD" w14:textId="77777777" w:rsidTr="00C05606">
        <w:trPr>
          <w:trHeight w:val="3680"/>
        </w:trPr>
        <w:tc>
          <w:tcPr>
            <w:tcW w:w="4739" w:type="dxa"/>
            <w:vAlign w:val="center"/>
          </w:tcPr>
          <w:p w14:paraId="5C589A8A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Фамилия, имя, отчество; номер телефона; адрес места жительства (места пребывания); адрес электронной почты; банковские реквизиты; личная подпись – для Клиентов физических лиц.</w:t>
            </w:r>
          </w:p>
          <w:p w14:paraId="2AE93F69" w14:textId="4E2D7DB8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юридического лица; номер телефона; реквизиты документа, подтверждающего полномочия лица на подписание договора и иных документов от имени Клиента; личная подпись – для Клиентов юридических лиц</w:t>
            </w:r>
          </w:p>
        </w:tc>
        <w:tc>
          <w:tcPr>
            <w:tcW w:w="4716" w:type="dxa"/>
            <w:vAlign w:val="center"/>
          </w:tcPr>
          <w:p w14:paraId="321DD4E9" w14:textId="5FBF2ECF" w:rsidR="000B5E40" w:rsidRPr="00403A73" w:rsidRDefault="00C05606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договоров с Клиентом-физическим лицом и индивидуальным предпринимателем</w:t>
            </w:r>
          </w:p>
          <w:p w14:paraId="3D7DCF9A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513278FC" w14:textId="0E8C6A3F" w:rsidR="000B5E40" w:rsidRPr="00403A73" w:rsidRDefault="00C05606" w:rsidP="00C0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договора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18582D39" w14:textId="52DECBFC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474BE5A9" w14:textId="4877BA63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Сопровождение Клиента для оказания услуг по эвакуации транспортного средства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7E60455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05947F8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CEC9DA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C69F4E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65BFC8EC" w14:textId="77777777" w:rsidTr="00C05606">
        <w:tc>
          <w:tcPr>
            <w:tcW w:w="4739" w:type="dxa"/>
            <w:vAlign w:val="center"/>
          </w:tcPr>
          <w:p w14:paraId="13B77ED1" w14:textId="5BB41380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VIN-номер; государственный номер транспортного средства</w:t>
            </w:r>
          </w:p>
        </w:tc>
        <w:tc>
          <w:tcPr>
            <w:tcW w:w="4716" w:type="dxa"/>
            <w:vAlign w:val="center"/>
          </w:tcPr>
          <w:p w14:paraId="4724492A" w14:textId="645D0151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5617AFCA" w14:textId="6E55B57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5DFD893E" w14:textId="3A4B5C62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Заключение, изменение, исполнение, расторжение договора временного пользования транспортным средством («тест-драйв автомобиля»)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32591F14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1627264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6F3357F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B58379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0DF7CCAA" w14:textId="77777777" w:rsidTr="00C05606">
        <w:tc>
          <w:tcPr>
            <w:tcW w:w="4739" w:type="dxa"/>
            <w:vAlign w:val="center"/>
          </w:tcPr>
          <w:p w14:paraId="200A14EA" w14:textId="02E0FAF4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выдачи, наименование органа, выдавшего документ), адрес места жительства (места пребывания); данные водительского удостоверения (категория, номер, орган, выдавший удостоверение, срок действия удостоверения);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почтовый адрес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личная подпись</w:t>
            </w:r>
          </w:p>
        </w:tc>
        <w:tc>
          <w:tcPr>
            <w:tcW w:w="4716" w:type="dxa"/>
            <w:vAlign w:val="center"/>
          </w:tcPr>
          <w:p w14:paraId="3DD115E5" w14:textId="618C7111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941D792" w14:textId="06A510BD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 по финансово-хозяйственной деятельности и документы к ним – 3 года после окончания срока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7823F2D1" w14:textId="7341FBEB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Заключение, изменение, исполнение, расторжение обязательства при тестировании мотоцикла («тест-райд мотоцикла»)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377153F5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08FC51F2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52E0697C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63B993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EC520AB" w14:textId="77777777" w:rsidTr="00C05606">
        <w:tc>
          <w:tcPr>
            <w:tcW w:w="4739" w:type="dxa"/>
            <w:vAlign w:val="center"/>
          </w:tcPr>
          <w:p w14:paraId="11AE9F58" w14:textId="58232737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выдачи, наименование органа, выдавшего документ), адрес места жительства (места пребывания); данные водительского удостоверения (категория, номер, орган, выдавший удостоверение, срок действия удостоверения),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(опционально);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почтовый адрес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(опционально);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личная подпись</w:t>
            </w:r>
          </w:p>
        </w:tc>
        <w:tc>
          <w:tcPr>
            <w:tcW w:w="4716" w:type="dxa"/>
            <w:vAlign w:val="center"/>
          </w:tcPr>
          <w:p w14:paraId="7323B56D" w14:textId="5B2FFF90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BF41B39" w14:textId="57E73147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456A6034" w14:textId="6C75B07F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Предварительная оценка транспортного средства в рамках участия в программе TRADE-IN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353E3EAD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06C6BBD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121D00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9373021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62956ACC" w14:textId="77777777" w:rsidTr="00C05606">
        <w:tc>
          <w:tcPr>
            <w:tcW w:w="4739" w:type="dxa"/>
            <w:vAlign w:val="center"/>
          </w:tcPr>
          <w:p w14:paraId="2FF740C6" w14:textId="127740BD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места жительства (места пребывания); информация о транспортном средстве Клиента; номер телефона; адрес электронной почты</w:t>
            </w:r>
          </w:p>
        </w:tc>
        <w:tc>
          <w:tcPr>
            <w:tcW w:w="4716" w:type="dxa"/>
            <w:vAlign w:val="center"/>
          </w:tcPr>
          <w:p w14:paraId="3B7CC22C" w14:textId="5D5365E6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C31EE72" w14:textId="3EE39B98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осмотра транспортного средства - 5 лет (п. 1209 Перечня)</w:t>
            </w:r>
          </w:p>
        </w:tc>
      </w:tr>
    </w:tbl>
    <w:p w14:paraId="2EDB8C91" w14:textId="59FF573A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Участие в программе TRADE-IN (заключение договора)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68268C7F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3E45BE8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4AA123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B8A6A8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37F26C7" w14:textId="77777777" w:rsidTr="00C05606">
        <w:tc>
          <w:tcPr>
            <w:tcW w:w="4739" w:type="dxa"/>
            <w:vAlign w:val="center"/>
          </w:tcPr>
          <w:p w14:paraId="29E8C5D8" w14:textId="1C145D77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выдачи, наименование органа, выдавшего документ), адрес места жительства (места пребывания); информация о транспортном средстве Клиента;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(опционально);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личная подпись</w:t>
            </w:r>
          </w:p>
        </w:tc>
        <w:tc>
          <w:tcPr>
            <w:tcW w:w="4716" w:type="dxa"/>
            <w:vAlign w:val="center"/>
          </w:tcPr>
          <w:p w14:paraId="61FAC3E9" w14:textId="22D3935E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6C3AB6AE" w14:textId="756228D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33C24109" w14:textId="75E99DAF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Оформление товарной накладной на автомобиль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0D8272E0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5817A7E1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E90419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F2FF2C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6B5FB85" w14:textId="77777777" w:rsidTr="00C05606">
        <w:tc>
          <w:tcPr>
            <w:tcW w:w="4739" w:type="dxa"/>
            <w:vAlign w:val="center"/>
          </w:tcPr>
          <w:p w14:paraId="607DAB07" w14:textId="02801086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данные документа, удостоверяющего личность (серия (при ее наличии), номер, дата выдачи, наименование органа, выдавшего документ), адрес места жительства (места пребывания); номер телефона; адрес электронной почты</w:t>
            </w:r>
          </w:p>
        </w:tc>
        <w:tc>
          <w:tcPr>
            <w:tcW w:w="4716" w:type="dxa"/>
            <w:vAlign w:val="center"/>
          </w:tcPr>
          <w:p w14:paraId="50171976" w14:textId="1BD46F32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</w:t>
            </w:r>
            <w:r w:rsidR="00BD5261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B5E40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ст. 5, 10 Закона Республики Беларусь от 12 июля 2013 г. № 57-З «О бухгалтерском учете и отчетности», ч. 5 постановления Министерства финансов Республики Беларусь от 30.06.2016 № 58 «О формах товарно-транспортной накладной и товарной накладной и порядке их заполнения»)</w:t>
            </w:r>
          </w:p>
        </w:tc>
        <w:tc>
          <w:tcPr>
            <w:tcW w:w="4745" w:type="dxa"/>
            <w:vAlign w:val="center"/>
          </w:tcPr>
          <w:p w14:paraId="2138AF9E" w14:textId="2CDA24ED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3 года после проведения налоговыми органами проверки соблюдения налогового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. Если налоговыми органами проверка соблюдения налогового законодательства не проводилась - 10 лет</w:t>
            </w:r>
            <w:r w:rsidRPr="00403A73" w:rsidDel="00A1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(п. 1103 Перечня)</w:t>
            </w:r>
          </w:p>
        </w:tc>
      </w:tr>
    </w:tbl>
    <w:p w14:paraId="1E532ACD" w14:textId="39307BE6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Выдача справки по году выпуска автомобиля, объёму двигателя и иным вопросам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D782283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74F339BC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1FAE2C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0DA9AFA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08119A5" w14:textId="77777777" w:rsidTr="00C05606">
        <w:tc>
          <w:tcPr>
            <w:tcW w:w="4739" w:type="dxa"/>
            <w:vAlign w:val="center"/>
          </w:tcPr>
          <w:p w14:paraId="64D0F68C" w14:textId="1B684D1E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выдачи, наименование органа, выдавшего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документ), адрес места жительства (места пребывания); VIN-номер; номер телефона</w:t>
            </w:r>
          </w:p>
        </w:tc>
        <w:tc>
          <w:tcPr>
            <w:tcW w:w="4716" w:type="dxa"/>
            <w:vAlign w:val="center"/>
          </w:tcPr>
          <w:p w14:paraId="3F8F40EF" w14:textId="1A6E3AAA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заявления на выдачу справки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0B5E40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="000B5E40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 16 ст. 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75BAF620" w14:textId="24386A6A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справки</w:t>
            </w:r>
          </w:p>
        </w:tc>
      </w:tr>
    </w:tbl>
    <w:p w14:paraId="140DEABE" w14:textId="14FD87D2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Ведение системы документооборота в CRM системе (создание </w:t>
      </w:r>
      <w:proofErr w:type="spellStart"/>
      <w:r w:rsidRPr="00403A73">
        <w:rPr>
          <w:rFonts w:eastAsia="Arial"/>
          <w:b/>
          <w:bCs/>
          <w:color w:val="000000"/>
          <w:sz w:val="24"/>
          <w:szCs w:val="24"/>
        </w:rPr>
        <w:t>лида</w:t>
      </w:r>
      <w:proofErr w:type="spellEnd"/>
      <w:r w:rsidRPr="00403A73">
        <w:rPr>
          <w:rFonts w:eastAsia="Arial"/>
          <w:b/>
          <w:bCs/>
          <w:color w:val="000000"/>
          <w:sz w:val="24"/>
          <w:szCs w:val="24"/>
        </w:rPr>
        <w:t>, внесение информации и заключённом договоре)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76331DEE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69A80AF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EBAA97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A04D38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56880625" w14:textId="77777777" w:rsidTr="00C05606">
        <w:tc>
          <w:tcPr>
            <w:tcW w:w="4739" w:type="dxa"/>
            <w:vAlign w:val="center"/>
          </w:tcPr>
          <w:p w14:paraId="22102F65" w14:textId="500C51A0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телефона; адрес места жительства (места пребывания); адрес электронной почты</w:t>
            </w:r>
          </w:p>
        </w:tc>
        <w:tc>
          <w:tcPr>
            <w:tcW w:w="4716" w:type="dxa"/>
            <w:vAlign w:val="center"/>
          </w:tcPr>
          <w:p w14:paraId="15D96FF8" w14:textId="77777777" w:rsidR="00BD5261" w:rsidRPr="00403A73" w:rsidRDefault="00BD5261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35251CFF" w14:textId="7271E134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61F6F9F3" w14:textId="20E89617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Закона)</w:t>
            </w:r>
          </w:p>
        </w:tc>
        <w:tc>
          <w:tcPr>
            <w:tcW w:w="4745" w:type="dxa"/>
            <w:vAlign w:val="center"/>
          </w:tcPr>
          <w:p w14:paraId="5ADFCB53" w14:textId="2C96FDA2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5D503903" w14:textId="15DA6C26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6" w:name="_Hlk190621593"/>
      <w:r w:rsidRPr="00403A73">
        <w:rPr>
          <w:rFonts w:eastAsia="Arial"/>
          <w:b/>
          <w:bCs/>
          <w:color w:val="000000"/>
          <w:sz w:val="24"/>
          <w:szCs w:val="24"/>
        </w:rPr>
        <w:t xml:space="preserve">Информирование об услугах, акциях и иных мероприятиях, проводимых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Компанией</w:t>
      </w:r>
      <w:r w:rsidRPr="00403A73">
        <w:rPr>
          <w:rFonts w:eastAsia="Arial"/>
          <w:b/>
          <w:bCs/>
          <w:color w:val="000000"/>
          <w:sz w:val="24"/>
          <w:szCs w:val="24"/>
        </w:rPr>
        <w:t>, направление коммерческих предложений, посредством электронных писем и (или) сообщений в мессенджерах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4B09DD2E" w14:textId="77777777" w:rsidTr="00BD5261">
        <w:tc>
          <w:tcPr>
            <w:tcW w:w="4739" w:type="dxa"/>
            <w:shd w:val="clear" w:color="auto" w:fill="DEEAF6" w:themeFill="accent5" w:themeFillTint="33"/>
          </w:tcPr>
          <w:bookmarkEnd w:id="16"/>
          <w:p w14:paraId="02071269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459F11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982692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D506DC7" w14:textId="77777777" w:rsidTr="00BD5261">
        <w:tc>
          <w:tcPr>
            <w:tcW w:w="4739" w:type="dxa"/>
            <w:vAlign w:val="center"/>
          </w:tcPr>
          <w:p w14:paraId="547714E3" w14:textId="4C91E7E1" w:rsidR="000B5E40" w:rsidRPr="00403A73" w:rsidRDefault="000B5E40" w:rsidP="00BD5261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телефона; адрес электронной почты</w:t>
            </w:r>
          </w:p>
        </w:tc>
        <w:tc>
          <w:tcPr>
            <w:tcW w:w="4716" w:type="dxa"/>
            <w:vAlign w:val="center"/>
          </w:tcPr>
          <w:p w14:paraId="1AAD4D86" w14:textId="516EFAF6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0583D35E" w14:textId="4270A203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окончания срока действия договора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либо до момента отписки от получения рассылки (в зависимости от того, какое событие наступило раньше)</w:t>
            </w:r>
          </w:p>
        </w:tc>
      </w:tr>
    </w:tbl>
    <w:p w14:paraId="4F3384C4" w14:textId="5B9B6657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7" w:name="_Hlk190621641"/>
      <w:r w:rsidRPr="00403A73">
        <w:rPr>
          <w:rFonts w:eastAsia="Arial"/>
          <w:b/>
          <w:bCs/>
          <w:color w:val="000000"/>
          <w:sz w:val="24"/>
          <w:szCs w:val="24"/>
        </w:rPr>
        <w:t xml:space="preserve">Публикация на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Сайт</w:t>
      </w:r>
      <w:r w:rsidR="00483E8A">
        <w:rPr>
          <w:rFonts w:eastAsia="Arial"/>
          <w:b/>
          <w:bCs/>
          <w:color w:val="000000"/>
          <w:sz w:val="24"/>
          <w:szCs w:val="24"/>
        </w:rPr>
        <w:t>ах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, в социальных сетях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информации о Клиентах (например, при публикации новости о покупке автомобиля</w:t>
      </w:r>
      <w:r w:rsidR="00114F1C">
        <w:rPr>
          <w:rFonts w:eastAsia="Arial"/>
          <w:b/>
          <w:bCs/>
          <w:color w:val="000000"/>
          <w:sz w:val="24"/>
          <w:szCs w:val="24"/>
        </w:rPr>
        <w:t>, мотоцикла</w:t>
      </w:r>
      <w:r w:rsidRPr="00403A73">
        <w:rPr>
          <w:rFonts w:eastAsia="Arial"/>
          <w:b/>
          <w:bCs/>
          <w:color w:val="000000"/>
          <w:sz w:val="24"/>
          <w:szCs w:val="24"/>
        </w:rPr>
        <w:t>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7D2C4F45" w14:textId="77777777" w:rsidTr="00BD55A2">
        <w:tc>
          <w:tcPr>
            <w:tcW w:w="4739" w:type="dxa"/>
            <w:shd w:val="clear" w:color="auto" w:fill="DEEAF6" w:themeFill="accent5" w:themeFillTint="33"/>
          </w:tcPr>
          <w:bookmarkEnd w:id="17"/>
          <w:p w14:paraId="4D74CA38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47E98F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7C00929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2F9CE03" w14:textId="77777777" w:rsidTr="00BD55A2">
        <w:tc>
          <w:tcPr>
            <w:tcW w:w="4739" w:type="dxa"/>
            <w:vAlign w:val="center"/>
          </w:tcPr>
          <w:p w14:paraId="27EA010E" w14:textId="0A496517" w:rsidR="000B5E40" w:rsidRPr="00403A73" w:rsidRDefault="000B5E40" w:rsidP="00BD5261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имя; фотоизображение</w:t>
            </w:r>
          </w:p>
        </w:tc>
        <w:tc>
          <w:tcPr>
            <w:tcW w:w="4716" w:type="dxa"/>
            <w:vAlign w:val="center"/>
          </w:tcPr>
          <w:p w14:paraId="311D2118" w14:textId="77777777" w:rsidR="00BD5261" w:rsidRPr="00403A73" w:rsidRDefault="00BD5261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  <w:p w14:paraId="391BD37F" w14:textId="192810E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57373AA5" w14:textId="55BE7948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 обработке распространённых ранее персональных данных </w:t>
            </w:r>
            <w:r w:rsidRPr="00403A73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. 19 ст. 6 Закона)</w:t>
            </w:r>
          </w:p>
        </w:tc>
        <w:tc>
          <w:tcPr>
            <w:tcW w:w="4745" w:type="dxa"/>
            <w:vAlign w:val="center"/>
          </w:tcPr>
          <w:p w14:paraId="7CD1AD7F" w14:textId="33A721E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месяц с момента публикации персональных данных</w:t>
            </w:r>
          </w:p>
        </w:tc>
      </w:tr>
    </w:tbl>
    <w:p w14:paraId="0D2FFDE4" w14:textId="3C7C5275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Помощь Клиентам на дороге (эвакуация автомобиля и иные услуги)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C4C487E" w14:textId="77777777" w:rsidTr="00BD55A2">
        <w:tc>
          <w:tcPr>
            <w:tcW w:w="4739" w:type="dxa"/>
            <w:shd w:val="clear" w:color="auto" w:fill="DEEAF6" w:themeFill="accent5" w:themeFillTint="33"/>
          </w:tcPr>
          <w:p w14:paraId="028CFD3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5DAC1F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44F9677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513317D0" w14:textId="77777777" w:rsidTr="00BD55A2">
        <w:tc>
          <w:tcPr>
            <w:tcW w:w="4739" w:type="dxa"/>
            <w:vAlign w:val="center"/>
          </w:tcPr>
          <w:p w14:paraId="7585EDE0" w14:textId="06E99F12" w:rsidR="000B5E40" w:rsidRPr="00403A73" w:rsidRDefault="000B5E40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VIN-номер; государственный номер транспортного средства</w:t>
            </w:r>
          </w:p>
        </w:tc>
        <w:tc>
          <w:tcPr>
            <w:tcW w:w="4716" w:type="dxa"/>
            <w:vAlign w:val="center"/>
          </w:tcPr>
          <w:p w14:paraId="75DE2150" w14:textId="1AB88493" w:rsidR="000B5E40" w:rsidRPr="00403A73" w:rsidRDefault="00BD5261" w:rsidP="00BD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65B0F851" w14:textId="78C7ED86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55AA6E22" w14:textId="28F021AC" w:rsidR="000B5E40" w:rsidRPr="00403A73" w:rsidRDefault="000B5E40" w:rsidP="001F4BFC">
      <w:pPr>
        <w:rPr>
          <w:rFonts w:ascii="Times New Roman" w:hAnsi="Times New Roman" w:cs="Times New Roman"/>
        </w:rPr>
      </w:pPr>
    </w:p>
    <w:p w14:paraId="1F487DDB" w14:textId="7617B18F" w:rsidR="000B5E40" w:rsidRPr="00403A73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Посетители автоцентра Компании</w:t>
      </w:r>
    </w:p>
    <w:p w14:paraId="0603B35D" w14:textId="0029952C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Применение системы видеонаблюдения, в т.ч видеонаблюдения с функцией записи звука, в целях обеспечения охраны физических лиц, имущества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от противоправных посягательств </w:t>
      </w:r>
      <w:r w:rsidR="00382730">
        <w:rPr>
          <w:rFonts w:eastAsia="Arial"/>
          <w:b/>
          <w:bCs/>
          <w:color w:val="000000"/>
          <w:sz w:val="24"/>
          <w:szCs w:val="24"/>
        </w:rPr>
        <w:t>на территории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автоцентр</w:t>
      </w:r>
      <w:r w:rsidR="00382730">
        <w:rPr>
          <w:rFonts w:eastAsia="Arial"/>
          <w:b/>
          <w:bCs/>
          <w:color w:val="000000"/>
          <w:sz w:val="24"/>
          <w:szCs w:val="24"/>
        </w:rPr>
        <w:t>а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1B5A4898" w14:textId="77777777" w:rsidTr="00BD5261">
        <w:tc>
          <w:tcPr>
            <w:tcW w:w="4739" w:type="dxa"/>
            <w:shd w:val="clear" w:color="auto" w:fill="DEEAF6" w:themeFill="accent5" w:themeFillTint="33"/>
          </w:tcPr>
          <w:p w14:paraId="35825CC3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52D8785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EB4DBA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382B3956" w14:textId="77777777" w:rsidTr="00BD5261">
        <w:tc>
          <w:tcPr>
            <w:tcW w:w="4739" w:type="dxa"/>
            <w:vAlign w:val="center"/>
          </w:tcPr>
          <w:p w14:paraId="719F9CEC" w14:textId="13F3B65F" w:rsidR="000B5E40" w:rsidRPr="00403A73" w:rsidRDefault="000B5E40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человека; запись голо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4716" w:type="dxa"/>
            <w:vAlign w:val="center"/>
          </w:tcPr>
          <w:p w14:paraId="1354024C" w14:textId="4EA22B6B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20 ст. 6 Закона, </w:t>
            </w:r>
            <w:r w:rsidR="000B5E40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Закон Республики Беларусь от 8 ноября 2006 г. №175-З «Об охранной деятельности в Республике Беларусь»)</w:t>
            </w:r>
          </w:p>
        </w:tc>
        <w:tc>
          <w:tcPr>
            <w:tcW w:w="4745" w:type="dxa"/>
            <w:vAlign w:val="center"/>
          </w:tcPr>
          <w:p w14:paraId="18E8DB21" w14:textId="60FABF90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90 дней</w:t>
            </w:r>
          </w:p>
        </w:tc>
      </w:tr>
    </w:tbl>
    <w:p w14:paraId="0818ABC5" w14:textId="0E93D62D" w:rsidR="000B5E40" w:rsidRPr="00403A73" w:rsidRDefault="000B5E40" w:rsidP="001F4BFC">
      <w:pPr>
        <w:rPr>
          <w:rFonts w:ascii="Times New Roman" w:hAnsi="Times New Roman" w:cs="Times New Roman"/>
        </w:rPr>
      </w:pPr>
    </w:p>
    <w:p w14:paraId="588C2E2C" w14:textId="63D7AC4D" w:rsidR="000B5E40" w:rsidRPr="00403A73" w:rsidRDefault="000B5E40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+ Лица, </w:t>
      </w:r>
      <w:r w:rsidR="00382730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 которыми осуществляется коммуникация по телефону</w:t>
      </w:r>
    </w:p>
    <w:p w14:paraId="45CE8C1C" w14:textId="61CD45A1" w:rsidR="00F82BDB" w:rsidRPr="00403A73" w:rsidRDefault="00F82BDB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color w:val="000000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записи телефонного разговора для улучшения качества оказываемых услуг, контроль качества обслуживания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F82BDB" w:rsidRPr="00403A73" w14:paraId="142D7BCA" w14:textId="77777777" w:rsidTr="00BD5261">
        <w:tc>
          <w:tcPr>
            <w:tcW w:w="4739" w:type="dxa"/>
            <w:shd w:val="clear" w:color="auto" w:fill="DEEAF6" w:themeFill="accent5" w:themeFillTint="33"/>
          </w:tcPr>
          <w:p w14:paraId="126177A8" w14:textId="77777777" w:rsidR="00F82BDB" w:rsidRPr="00403A73" w:rsidRDefault="00F82BDB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03835A8" w14:textId="77777777" w:rsidR="00F82BDB" w:rsidRPr="00403A73" w:rsidRDefault="00F82BDB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76F4EC3" w14:textId="77777777" w:rsidR="00F82BDB" w:rsidRPr="00403A73" w:rsidRDefault="00F82BDB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F82BDB" w:rsidRPr="00403A73" w14:paraId="56664B62" w14:textId="77777777" w:rsidTr="00BD5261">
        <w:tc>
          <w:tcPr>
            <w:tcW w:w="4739" w:type="dxa"/>
            <w:vAlign w:val="center"/>
          </w:tcPr>
          <w:p w14:paraId="2FF2ABE8" w14:textId="337981B8" w:rsidR="00F82BDB" w:rsidRPr="00403A73" w:rsidRDefault="00F82BDB" w:rsidP="00F82BDB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4716" w:type="dxa"/>
            <w:vAlign w:val="center"/>
          </w:tcPr>
          <w:p w14:paraId="6D461AB4" w14:textId="08FDFBB2" w:rsidR="00F82BDB" w:rsidRPr="00403A73" w:rsidRDefault="00BD5261" w:rsidP="00BD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357B4DD9" w14:textId="06FA24D1" w:rsidR="00F82BDB" w:rsidRPr="00403A73" w:rsidRDefault="00F82BDB" w:rsidP="00F82BDB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разговоров в Виртуальной АТС, предоставленной УП по оказанию услуг «А1», хранится в течение срока действия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договора между </w:t>
            </w:r>
            <w:r w:rsidR="00BD5261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 по оказанию услуг «А1»; также записи хранятся в течение 30 дней</w:t>
            </w:r>
          </w:p>
        </w:tc>
      </w:tr>
    </w:tbl>
    <w:p w14:paraId="1AF509AF" w14:textId="77777777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</w:rPr>
      </w:pPr>
    </w:p>
    <w:p w14:paraId="19A78390" w14:textId="70254ABE" w:rsidR="000B5E40" w:rsidRPr="00403A73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Кандидаты</w:t>
      </w:r>
      <w:r w:rsidR="00C10855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, стажёры</w:t>
      </w:r>
      <w:r w:rsidR="00BD55A2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, практиканты</w:t>
      </w:r>
    </w:p>
    <w:p w14:paraId="0D1152D3" w14:textId="79EDE828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8" w:name="_Hlk190621671"/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заявки (резюме) кандидата на занятие вакантной должности, организация и проведение собеседования с кандидатом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6951E902" w14:textId="77777777" w:rsidTr="00BD55A2">
        <w:tc>
          <w:tcPr>
            <w:tcW w:w="4739" w:type="dxa"/>
            <w:shd w:val="clear" w:color="auto" w:fill="DEEAF6" w:themeFill="accent5" w:themeFillTint="33"/>
          </w:tcPr>
          <w:bookmarkEnd w:id="18"/>
          <w:p w14:paraId="4B16996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D06CD4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8FE92C8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62CEA02" w14:textId="77777777" w:rsidTr="00BD55A2">
        <w:tc>
          <w:tcPr>
            <w:tcW w:w="4739" w:type="dxa"/>
            <w:vAlign w:val="center"/>
          </w:tcPr>
          <w:p w14:paraId="0664D037" w14:textId="33EFF642" w:rsidR="000B5E40" w:rsidRPr="00403A73" w:rsidRDefault="000B5E40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видеоизображение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фамилия, имя, отчество; дата рождения; пол; номер телефона; адрес электронной почты; адрес проживания; гражданство;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информация о профессиональном опыте; желаемый уровень оплаты труда; владение иностранными языками; вождение автомобиля;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Компании, при помощи которого подаётся заявка</w:t>
            </w:r>
            <w:r w:rsidR="00BD55A2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общедоступные персональные данные (к примеру, размещенные в социальной сети LinkedIn); иные данные, предоставляемые кандидатом, в том числе в сопутствующей переписке</w:t>
            </w:r>
          </w:p>
        </w:tc>
        <w:tc>
          <w:tcPr>
            <w:tcW w:w="4716" w:type="dxa"/>
            <w:vAlign w:val="center"/>
          </w:tcPr>
          <w:p w14:paraId="755C930D" w14:textId="77777777" w:rsidR="00BD55A2" w:rsidRPr="00403A73" w:rsidRDefault="00BD55A2" w:rsidP="000B5E40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  <w:p w14:paraId="31DB0B96" w14:textId="0E15CCC0" w:rsidR="000B5E40" w:rsidRPr="00403A73" w:rsidRDefault="000B5E40" w:rsidP="000B5E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14:paraId="577561C5" w14:textId="77777777" w:rsidR="00BD55A2" w:rsidRPr="00403A73" w:rsidRDefault="00BD55A2" w:rsidP="00BD55A2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предоставлении (направлении) резюме (анкеты) в письменном виде или в виде электронного документа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16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DC324D1" w14:textId="77777777" w:rsidR="00BD55A2" w:rsidRPr="00403A73" w:rsidRDefault="00BD55A2" w:rsidP="00BD55A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14:paraId="64948354" w14:textId="4D34A88B" w:rsidR="000B5E40" w:rsidRPr="00403A73" w:rsidRDefault="00BD55A2" w:rsidP="00BD55A2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обработке распространённых ранее персональных данных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 19 ст. 6 Закона)</w:t>
            </w:r>
          </w:p>
        </w:tc>
        <w:tc>
          <w:tcPr>
            <w:tcW w:w="4745" w:type="dxa"/>
            <w:vAlign w:val="center"/>
          </w:tcPr>
          <w:p w14:paraId="307F13F2" w14:textId="7D0BA731" w:rsidR="000B5E40" w:rsidRPr="00403A73" w:rsidRDefault="000B5E40" w:rsidP="00BD5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на работу – 1 месяц с даты оформления трудовых отношений; документы лиц, не принятых на работу – 1 год (п. 680 Перечня)</w:t>
            </w:r>
          </w:p>
        </w:tc>
      </w:tr>
    </w:tbl>
    <w:p w14:paraId="7FA574D3" w14:textId="3B8D861F" w:rsidR="000B5E40" w:rsidRPr="00403A73" w:rsidRDefault="000B5E40" w:rsidP="00682FEA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</w:pPr>
      <w:bookmarkStart w:id="19" w:name="_Hlk190621696"/>
      <w:r w:rsidRPr="00403A73">
        <w:rPr>
          <w:rFonts w:eastAsia="Arial"/>
          <w:b/>
          <w:bCs/>
          <w:color w:val="000000"/>
          <w:sz w:val="24"/>
          <w:szCs w:val="24"/>
        </w:rPr>
        <w:t>Формирование и ведение базы кандидатов, не принятых на работу</w:t>
      </w:r>
      <w:r w:rsidR="00141DAC">
        <w:rPr>
          <w:rFonts w:eastAsia="Arial"/>
          <w:b/>
          <w:bCs/>
          <w:color w:val="000000"/>
          <w:sz w:val="24"/>
          <w:szCs w:val="24"/>
        </w:rPr>
        <w:t>,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возможности коммуникации в будущем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2D40F158" w14:textId="77777777" w:rsidTr="00B11D98">
        <w:tc>
          <w:tcPr>
            <w:tcW w:w="4739" w:type="dxa"/>
            <w:shd w:val="clear" w:color="auto" w:fill="DEEAF6" w:themeFill="accent5" w:themeFillTint="33"/>
          </w:tcPr>
          <w:bookmarkEnd w:id="19"/>
          <w:p w14:paraId="008BCC8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E33109F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8115D9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94D1541" w14:textId="77777777" w:rsidTr="00B11D98">
        <w:tc>
          <w:tcPr>
            <w:tcW w:w="4739" w:type="dxa"/>
            <w:vAlign w:val="center"/>
          </w:tcPr>
          <w:p w14:paraId="2F7779A9" w14:textId="17C715E6" w:rsidR="000B5E40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фамилия, имя, отчество; дата рождения; пол; номер телефона; адрес электронной почты; адрес проживания; гражданство;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информация о профессиональном опыте; желаемый уровень оплаты труда; владение иностранными языками; вождение автомобиля;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Компании, при помощи которого подаётся заявка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общедоступные персональные данные (к примеру, размещенные в социальной сети LinkedIn); иные данные, предоставляемые кандидатом, в том числе в сопутствующей переписке</w:t>
            </w:r>
          </w:p>
        </w:tc>
        <w:tc>
          <w:tcPr>
            <w:tcW w:w="4716" w:type="dxa"/>
            <w:vAlign w:val="center"/>
          </w:tcPr>
          <w:p w14:paraId="2E20EC0A" w14:textId="746F11EF" w:rsidR="000B5E40" w:rsidRPr="00403A73" w:rsidRDefault="00B11D98" w:rsidP="00B11D98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25F7AA4D" w14:textId="4328441D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1 год с даты направления кандидату отказа в принятии на работу </w:t>
            </w:r>
          </w:p>
        </w:tc>
      </w:tr>
    </w:tbl>
    <w:p w14:paraId="17E2495B" w14:textId="7BD419FD" w:rsidR="00C10855" w:rsidRPr="00403A73" w:rsidRDefault="00C10855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20" w:name="_Hlk190621706"/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отклика на прохождение стажировки, практики в </w:t>
      </w:r>
      <w:r w:rsidR="00B11D98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C10855" w:rsidRPr="00403A73" w14:paraId="4789AC0F" w14:textId="77777777" w:rsidTr="00B11D98">
        <w:tc>
          <w:tcPr>
            <w:tcW w:w="4739" w:type="dxa"/>
            <w:shd w:val="clear" w:color="auto" w:fill="DEEAF6" w:themeFill="accent5" w:themeFillTint="33"/>
          </w:tcPr>
          <w:bookmarkEnd w:id="20"/>
          <w:p w14:paraId="5F24DB15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3F5A938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22699519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C10855" w:rsidRPr="00403A73" w14:paraId="7AD7691A" w14:textId="77777777" w:rsidTr="00B11D98">
        <w:tc>
          <w:tcPr>
            <w:tcW w:w="4739" w:type="dxa"/>
            <w:vAlign w:val="center"/>
          </w:tcPr>
          <w:p w14:paraId="079A9C56" w14:textId="4B9FDCD0" w:rsidR="00C10855" w:rsidRPr="00403A73" w:rsidRDefault="00C10855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видеоизображение; фамилия, имя, отчество; возраст; пол; номер телефона; адрес электронной почты;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период прохождения практики/стажировки; профессиональный опыт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Компании, при помощи которого подаётся заявка</w:t>
            </w:r>
          </w:p>
        </w:tc>
        <w:tc>
          <w:tcPr>
            <w:tcW w:w="4716" w:type="dxa"/>
            <w:vAlign w:val="center"/>
          </w:tcPr>
          <w:p w14:paraId="516C3D66" w14:textId="787F63EE" w:rsidR="00C10855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407C47B3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295194" w14:textId="4EF69FC4" w:rsidR="00120A8A" w:rsidRPr="00403A73" w:rsidRDefault="00120A8A" w:rsidP="00120A8A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</w:pPr>
      <w:bookmarkStart w:id="21" w:name="_Hlk190621716"/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 xml:space="preserve">Формирование и ведение базы </w:t>
      </w:r>
      <w:r>
        <w:rPr>
          <w:rFonts w:eastAsia="Arial"/>
          <w:b/>
          <w:bCs/>
          <w:color w:val="000000"/>
          <w:sz w:val="24"/>
          <w:szCs w:val="24"/>
        </w:rPr>
        <w:t>стажеров, практикантов,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не принятых на </w:t>
      </w:r>
      <w:r>
        <w:rPr>
          <w:rFonts w:eastAsia="Arial"/>
          <w:b/>
          <w:bCs/>
          <w:color w:val="000000"/>
          <w:sz w:val="24"/>
          <w:szCs w:val="24"/>
        </w:rPr>
        <w:t>стажировку, практику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возможности коммуникации в будущем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20A8A" w:rsidRPr="00403A73" w14:paraId="7552A352" w14:textId="77777777" w:rsidTr="00E55D26">
        <w:tc>
          <w:tcPr>
            <w:tcW w:w="4739" w:type="dxa"/>
            <w:shd w:val="clear" w:color="auto" w:fill="DEEAF6" w:themeFill="accent5" w:themeFillTint="33"/>
          </w:tcPr>
          <w:bookmarkEnd w:id="21"/>
          <w:p w14:paraId="3CF144D5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EEA715B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30B5898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20A8A" w:rsidRPr="00403A73" w14:paraId="3014D855" w14:textId="77777777" w:rsidTr="00E55D26">
        <w:tc>
          <w:tcPr>
            <w:tcW w:w="4739" w:type="dxa"/>
            <w:vAlign w:val="center"/>
          </w:tcPr>
          <w:p w14:paraId="7E507466" w14:textId="4EE7039C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видеоизображение; фамилия, имя, отчество; возраст; пол; номер телефона; адрес электронной почты;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период прохождения практики/стажировки; профессиональный опыт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 при помощи которого подаётся заявка</w:t>
            </w:r>
          </w:p>
        </w:tc>
        <w:tc>
          <w:tcPr>
            <w:tcW w:w="4716" w:type="dxa"/>
            <w:vAlign w:val="center"/>
          </w:tcPr>
          <w:p w14:paraId="6F8E77BF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4794BC9E" w14:textId="2297A094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8ABF85" w14:textId="02D994DD" w:rsidR="00C10855" w:rsidRPr="00403A73" w:rsidRDefault="00B11D98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Оформление и обеспечение прохождения практики в Компании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B11D98" w:rsidRPr="00403A73" w14:paraId="18E02275" w14:textId="77777777" w:rsidTr="00B11D98">
        <w:tc>
          <w:tcPr>
            <w:tcW w:w="4739" w:type="dxa"/>
            <w:shd w:val="clear" w:color="auto" w:fill="DEEAF6" w:themeFill="accent5" w:themeFillTint="33"/>
          </w:tcPr>
          <w:p w14:paraId="20FCB155" w14:textId="77777777" w:rsidR="00B11D98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92BCC58" w14:textId="77777777" w:rsidR="00B11D98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04B03DE" w14:textId="77777777" w:rsidR="00B11D98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B11D98" w:rsidRPr="00403A73" w14:paraId="376F9506" w14:textId="77777777" w:rsidTr="00B11D98">
        <w:tc>
          <w:tcPr>
            <w:tcW w:w="4739" w:type="dxa"/>
            <w:vAlign w:val="center"/>
          </w:tcPr>
          <w:p w14:paraId="6996AEEE" w14:textId="01EA0A74" w:rsidR="00B11D98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регистрации; контактные данные; сведения об учреждении образования, в котором обучается практикант; иные сведения, необходимые для обеспечения прохождения практики в Компании</w:t>
            </w:r>
          </w:p>
        </w:tc>
        <w:tc>
          <w:tcPr>
            <w:tcW w:w="4716" w:type="dxa"/>
            <w:vAlign w:val="center"/>
          </w:tcPr>
          <w:p w14:paraId="54C1C4CA" w14:textId="79D4FA98" w:rsidR="00B11D98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4 п. 17 постановления Совета Министров Республики Беларусь от 3 июня 2010 г. № 860 «Об утверждении Положения о практике студентов, курсантов, слушателей»)</w:t>
            </w:r>
          </w:p>
        </w:tc>
        <w:tc>
          <w:tcPr>
            <w:tcW w:w="4745" w:type="dxa"/>
            <w:vAlign w:val="center"/>
          </w:tcPr>
          <w:p w14:paraId="28A75B8A" w14:textId="041D3F76" w:rsidR="00B11D98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организации производственной практики – 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 (п. 931 Перечня); документы о прохождении преддипломной практики (характеристики, отзывы и пр.) – 3 года (п.</w:t>
            </w:r>
            <w:r w:rsidR="0038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 Перечня)</w:t>
            </w:r>
          </w:p>
        </w:tc>
      </w:tr>
    </w:tbl>
    <w:p w14:paraId="35907E6B" w14:textId="0E93E37C" w:rsidR="000B5E40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Заявители (лица, обратившиеся с запросом, подавшие (подающие) обращения в Компанию)</w:t>
      </w:r>
    </w:p>
    <w:p w14:paraId="48CE87B2" w14:textId="736B315D" w:rsidR="00F82BDB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Рассмотрение замечаний и предложений, вносимых в книгу замечаний и предложений, подготовка и направление ответа на </w:t>
      </w: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замечание и (или) предложение заявителя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0FF45037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2ADB9259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48A3168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4962ACB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34F6A479" w14:textId="77777777" w:rsidTr="00DA6F62">
        <w:tc>
          <w:tcPr>
            <w:tcW w:w="4739" w:type="dxa"/>
            <w:vAlign w:val="center"/>
          </w:tcPr>
          <w:p w14:paraId="2AB616BD" w14:textId="663F71B7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места жительства (места пребывания); номер телефон; суть обращения; иные сведения, указанные в обращении</w:t>
            </w:r>
          </w:p>
        </w:tc>
        <w:tc>
          <w:tcPr>
            <w:tcW w:w="4716" w:type="dxa"/>
            <w:vAlign w:val="center"/>
          </w:tcPr>
          <w:p w14:paraId="26931273" w14:textId="26D064F7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9, 12, 28 Закона Республики Беларусь от 18 июля 2011 г. № 300-З «Об обращениях граждан и юридических лиц»)</w:t>
            </w:r>
          </w:p>
        </w:tc>
        <w:tc>
          <w:tcPr>
            <w:tcW w:w="4745" w:type="dxa"/>
            <w:vAlign w:val="center"/>
          </w:tcPr>
          <w:p w14:paraId="73378BAF" w14:textId="1579B19A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 с даты последнего обращения; 5 лет после окончания ведения книги замечаний и предложений (п. 89, 90 Перечня)</w:t>
            </w:r>
          </w:p>
        </w:tc>
      </w:tr>
    </w:tbl>
    <w:p w14:paraId="7251A59B" w14:textId="3D80F66B" w:rsidR="004F1F62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письменного (иного, нежели замечание или предложение, вносимое в книгу замечаний и предложений) или устного обращения заявителя-физического лица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6E584C57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46176E8D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BF8ED05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7A98B77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710A0A46" w14:textId="77777777" w:rsidTr="00DA6F62">
        <w:tc>
          <w:tcPr>
            <w:tcW w:w="4739" w:type="dxa"/>
            <w:vAlign w:val="center"/>
          </w:tcPr>
          <w:p w14:paraId="4C7585F6" w14:textId="5DC09E9E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места жительства (места пребывания); личная подпись – при подаче заявителем письменного обращения; номер телефона; суть обращения, иные сведения, указанные в обращении; сведения, содержащиеся в документах, подтверждающих полномочия представителя, – при подаче заявления представителем заявителя</w:t>
            </w:r>
          </w:p>
        </w:tc>
        <w:tc>
          <w:tcPr>
            <w:tcW w:w="4716" w:type="dxa"/>
            <w:vAlign w:val="center"/>
          </w:tcPr>
          <w:p w14:paraId="672E839C" w14:textId="3350BDF6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9, 12, 28 Закона Республики Беларусь от 18 июля 2011 г. № 300-З «Об обращениях граждан и юридических лиц»)</w:t>
            </w:r>
          </w:p>
        </w:tc>
        <w:tc>
          <w:tcPr>
            <w:tcW w:w="4745" w:type="dxa"/>
            <w:vAlign w:val="center"/>
          </w:tcPr>
          <w:p w14:paraId="7E7BDE3F" w14:textId="732459E7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 лет, предложения по улучшению деятельности Общества - 10 лет ЭПК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(п. 85 Перечня)</w:t>
            </w:r>
          </w:p>
        </w:tc>
      </w:tr>
    </w:tbl>
    <w:p w14:paraId="177A3387" w14:textId="5262DC22" w:rsidR="004F1F62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письменного (иного, нежели замечание или предложение, вносимое в книгу замечаний и предложений) или устного обращения заявителя, подающего обращение от юридического лица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3A2FE19B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6ABDCD67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E7DCC9A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B1EDDCE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02A6B24A" w14:textId="77777777" w:rsidTr="00DA6F62">
        <w:tc>
          <w:tcPr>
            <w:tcW w:w="4739" w:type="dxa"/>
            <w:vAlign w:val="center"/>
          </w:tcPr>
          <w:p w14:paraId="59EED2DF" w14:textId="787F4890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(полностью либо инициалы руководителя или лица, уполномоченного в установленном порядке подписывать обращения); личная подпись руководителя или лица, уполномоченного в установленном порядке подписывать обращения – при подаче заявителем письменного обращения; иные сведения,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включенные в обращение заявителем; сведения, содержащиеся в документах, подтверждающих полномочия представителя, – при подаче заявления представителем заявителя</w:t>
            </w:r>
          </w:p>
        </w:tc>
        <w:tc>
          <w:tcPr>
            <w:tcW w:w="4716" w:type="dxa"/>
            <w:vAlign w:val="center"/>
          </w:tcPr>
          <w:p w14:paraId="746D5531" w14:textId="26B5A3C6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9, 12, 28 Закона Республики Беларусь от 18 июля 2011 г. № 300-З «Об обращениях граждан и юридических лиц»)</w:t>
            </w:r>
          </w:p>
        </w:tc>
        <w:tc>
          <w:tcPr>
            <w:tcW w:w="4745" w:type="dxa"/>
            <w:vAlign w:val="center"/>
          </w:tcPr>
          <w:p w14:paraId="20FCA33D" w14:textId="3C477AA7" w:rsidR="004F1F62" w:rsidRPr="00403A73" w:rsidRDefault="004F1F62" w:rsidP="004F1F62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white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лет, предложения по улучшению деятельности </w:t>
            </w:r>
            <w:r w:rsidR="00114F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Компании</w:t>
            </w:r>
            <w:r w:rsidR="00114F1C"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- 10 лет ЭПК</w:t>
            </w:r>
          </w:p>
          <w:p w14:paraId="216A3602" w14:textId="170F10A9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(п. 85 Перечня)</w:t>
            </w:r>
          </w:p>
        </w:tc>
      </w:tr>
    </w:tbl>
    <w:p w14:paraId="35A3DF64" w14:textId="0C154031" w:rsidR="004F1F62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административных процедур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2A4714D7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5B5A8D26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BE5D162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7A9E69A0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45EA84BB" w14:textId="77777777" w:rsidTr="00DA6F62">
        <w:tc>
          <w:tcPr>
            <w:tcW w:w="4739" w:type="dxa"/>
            <w:vAlign w:val="center"/>
          </w:tcPr>
          <w:p w14:paraId="03F73D5F" w14:textId="164F1050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перечнем административных процедур, осуществляемых государственными органами и иными организациями по заявлениям граждан, утв. Указом Президента Республики Беларусь от 26 апреля 2010 г. № 200 </w:t>
            </w:r>
          </w:p>
        </w:tc>
        <w:tc>
          <w:tcPr>
            <w:tcW w:w="4716" w:type="dxa"/>
            <w:vAlign w:val="center"/>
          </w:tcPr>
          <w:p w14:paraId="1CD105BF" w14:textId="7EBF8CFC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</w:t>
            </w:r>
            <w:proofErr w:type="spellEnd"/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14 и 15 Закона Республики Беларусь от 28 октября 2008 г. № 433-З «Об основах административных процедур»)</w:t>
            </w:r>
          </w:p>
        </w:tc>
        <w:tc>
          <w:tcPr>
            <w:tcW w:w="4745" w:type="dxa"/>
            <w:vAlign w:val="center"/>
          </w:tcPr>
          <w:p w14:paraId="63BFAEA5" w14:textId="77777777" w:rsidR="004F1F62" w:rsidRPr="00403A73" w:rsidRDefault="004F1F62" w:rsidP="004F1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лет </w:t>
            </w:r>
          </w:p>
          <w:p w14:paraId="4A01E63D" w14:textId="4B9BCEE0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100, 101, 104 Перечня) </w:t>
            </w:r>
          </w:p>
        </w:tc>
      </w:tr>
    </w:tbl>
    <w:p w14:paraId="264C620E" w14:textId="77777777" w:rsidR="004F1F62" w:rsidRPr="00403A73" w:rsidRDefault="004F1F62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0C4A6F6C" w14:textId="7D50F44A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обрабатываем ваши персональные данные в качестве 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уполномоченного лица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следующих случаях:</w:t>
      </w:r>
    </w:p>
    <w:p w14:paraId="25B8B637" w14:textId="4D22FBE1" w:rsidR="00F82BDB" w:rsidRPr="00403A73" w:rsidRDefault="00F82BDB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Предоставление услуг: BMW Intelligent </w:t>
      </w:r>
      <w:proofErr w:type="spellStart"/>
      <w:r w:rsidRPr="00403A73">
        <w:rPr>
          <w:rFonts w:eastAsia="Arial"/>
          <w:b/>
          <w:bCs/>
          <w:color w:val="000000"/>
          <w:sz w:val="24"/>
          <w:szCs w:val="24"/>
        </w:rPr>
        <w:t>eCall</w:t>
      </w:r>
      <w:proofErr w:type="spellEnd"/>
      <w:r w:rsidRPr="00403A73">
        <w:rPr>
          <w:rFonts w:eastAsia="Arial"/>
          <w:b/>
          <w:bCs/>
          <w:color w:val="000000"/>
          <w:sz w:val="24"/>
          <w:szCs w:val="24"/>
        </w:rPr>
        <w:t xml:space="preserve"> (автоматический вызов экстренных служб при аварии)</w:t>
      </w:r>
      <w:r w:rsidR="00382730">
        <w:rPr>
          <w:rFonts w:eastAsia="Arial"/>
          <w:b/>
          <w:bCs/>
          <w:color w:val="000000"/>
          <w:sz w:val="24"/>
          <w:szCs w:val="24"/>
        </w:rPr>
        <w:t>: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информационные услуги, услуги по предоставлению информации о движении транспорта в режиме реального времени, осуществление коммуникации, касающейся транспортного средства под наименованием BMW </w:t>
      </w:r>
      <w:proofErr w:type="spellStart"/>
      <w:r w:rsidRPr="00403A73">
        <w:rPr>
          <w:rFonts w:eastAsia="Arial"/>
          <w:b/>
          <w:bCs/>
          <w:color w:val="000000"/>
          <w:sz w:val="24"/>
          <w:szCs w:val="24"/>
        </w:rPr>
        <w:t>ConnectedDrive</w:t>
      </w:r>
      <w:proofErr w:type="spellEnd"/>
      <w:r w:rsidR="00B11D98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5EE650AB" w14:textId="561C7CFF" w:rsidR="00F82BDB" w:rsidRPr="00403A73" w:rsidRDefault="00F82BDB" w:rsidP="00382730">
      <w:pPr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данных: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фамилия, имя; адрес места жительства; адрес электронной почты; контактный номер телефона; данные о состоянии транспортного средства (пробег, напряжение аккумулятора, состояние дверей и люков и т.д.); данные о местоположении и перемещениях (время, локация, скорость и т.д.); данные по техническому обслуживанию транспортного средства (дата очередного обслуживания, уровень масла, износ тормозов и т.д.); актуальная информация о движении транспорта (пробки, препятствия, знаки, парковочные места и т.д.); информация об окружающей среде и метеорологическая информация (температура, осадки и т.д.); данные датчиков (радар, ультразвуковые устройства, система распознавания жестов, голосовое управление и т. д.); данные, касающиеся профиля пользователя (изображение из профиля пользователя/аватар, настройки навигации, мультимедиа, данные, касающиеся обмена информацией, данные о местоположении, климат/освещение, данные о поддержке водителя и т.д.).</w:t>
      </w:r>
    </w:p>
    <w:p w14:paraId="2B263D61" w14:textId="639F7220" w:rsidR="00F82BDB" w:rsidRPr="00403A73" w:rsidRDefault="00F82BDB" w:rsidP="00382730">
      <w:pPr>
        <w:spacing w:after="120"/>
        <w:ind w:firstLine="709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данных:</w:t>
      </w:r>
      <w:r w:rsidR="00B11D98" w:rsidRPr="00403A73">
        <w:rPr>
          <w:rFonts w:ascii="Times New Roman" w:hAnsi="Times New Roman" w:cs="Times New Roman"/>
        </w:rPr>
        <w:t xml:space="preserve"> 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персональные данные хранятся </w:t>
      </w:r>
      <w:r w:rsidR="00382730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омпани</w:t>
      </w:r>
      <w:r w:rsidR="00382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ей </w:t>
      </w:r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proofErr w:type="spellStart"/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Байерише</w:t>
      </w:r>
      <w:proofErr w:type="spellEnd"/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Моторен</w:t>
      </w:r>
      <w:proofErr w:type="spellEnd"/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Верке </w:t>
      </w:r>
      <w:proofErr w:type="spellStart"/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Акциенгезельшафт</w:t>
      </w:r>
      <w:proofErr w:type="spellEnd"/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течение 4 недель после того, как пропадает необходимость в их обработке для исполнения соглашения о предоставлении услуг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ользователям. Компания имеет только удалённый доступ к персональным данным и не хранит их</w:t>
      </w:r>
      <w:r w:rsidR="0038273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3F88C8C" w14:textId="36DB7008" w:rsidR="00F82BDB" w:rsidRPr="00403A73" w:rsidRDefault="00F82BDB" w:rsidP="00382730">
      <w:pPr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lastRenderedPageBreak/>
        <w:t>Оператор:</w:t>
      </w:r>
      <w:r w:rsidR="00B11D98" w:rsidRPr="00403A73">
        <w:rPr>
          <w:rFonts w:ascii="Times New Roman" w:hAnsi="Times New Roman" w:cs="Times New Roman"/>
          <w:b/>
          <w:bCs/>
          <w:sz w:val="20"/>
          <w:szCs w:val="20"/>
          <w:lang w:val="ru"/>
        </w:rPr>
        <w:t xml:space="preserve"> 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Компания «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Байерише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Моторен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Верке 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Акциенгезельшафт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(Bayerische 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Motoren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Werke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Aktiengesellschaft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Петуельринг</w:t>
      </w:r>
      <w:proofErr w:type="spellEnd"/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130, 80788 Мюнхен, Германия, регистрационный номер HRB 42243</w:t>
      </w:r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Политика конфиденциальности: </w:t>
      </w:r>
      <w:hyperlink r:id="rId15" w:history="1">
        <w:r w:rsidR="00E95979" w:rsidRPr="00403A73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https://www.bmwgroup.com/de/general/data_privacy.html</w:t>
        </w:r>
      </w:hyperlink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096CE6ED" w14:textId="49D63570" w:rsidR="00F82BDB" w:rsidRPr="00403A73" w:rsidRDefault="00F82BDB" w:rsidP="00E95979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Передача данных Клиента лизинговой организации для заключения договора лизинга автомобиля</w:t>
      </w:r>
      <w:r w:rsidR="00DA6F62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66E93AB1" w14:textId="0D22A180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фамилия, имя, отчество; номер телефона.</w:t>
      </w:r>
    </w:p>
    <w:p w14:paraId="1C7D7BA8" w14:textId="069A8FB0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 Компанией:</w:t>
      </w:r>
      <w:r w:rsidR="00E95979"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95979" w:rsidRPr="00403A73">
        <w:rPr>
          <w:rFonts w:ascii="Times New Roman" w:hAnsi="Times New Roman" w:cs="Times New Roman"/>
          <w:sz w:val="24"/>
          <w:szCs w:val="24"/>
        </w:rPr>
        <w:t>3 месяца после передачи персональных данных лизинговой организации.</w:t>
      </w:r>
    </w:p>
    <w:p w14:paraId="14FDB054" w14:textId="6B326005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Оператор:</w:t>
      </w:r>
      <w:r w:rsidR="00E95979" w:rsidRPr="00403A73">
        <w:rPr>
          <w:rFonts w:ascii="Times New Roman" w:hAnsi="Times New Roman" w:cs="Times New Roman"/>
          <w:sz w:val="24"/>
          <w:szCs w:val="24"/>
        </w:rPr>
        <w:t xml:space="preserve"> лизинговые организации.</w:t>
      </w:r>
    </w:p>
    <w:p w14:paraId="1A56BAD6" w14:textId="39CCE507" w:rsidR="00F82BDB" w:rsidRPr="00403A73" w:rsidRDefault="00F82BDB" w:rsidP="00DA6F62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Передача данных в банк в целях расчета кредита</w:t>
      </w:r>
      <w:r w:rsidR="00DA6F62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579E6B32" w14:textId="56FA6B93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данных:</w:t>
      </w:r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фамилия, имя, отчество; номер телефона.</w:t>
      </w:r>
    </w:p>
    <w:p w14:paraId="738344C9" w14:textId="54EEF0F0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 Компанией:</w:t>
      </w:r>
      <w:r w:rsidR="00E95979" w:rsidRPr="00403A73">
        <w:rPr>
          <w:rFonts w:ascii="Times New Roman" w:hAnsi="Times New Roman" w:cs="Times New Roman"/>
          <w:sz w:val="24"/>
          <w:szCs w:val="24"/>
        </w:rPr>
        <w:t xml:space="preserve"> 3 месяца после передачи персональных данных в банк.</w:t>
      </w:r>
    </w:p>
    <w:p w14:paraId="0DF2DB3E" w14:textId="153ADD5D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Оператор:</w:t>
      </w:r>
      <w:r w:rsidR="00E95979"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 банки.</w:t>
      </w:r>
    </w:p>
    <w:p w14:paraId="65786CA9" w14:textId="047B0122" w:rsidR="00F82BDB" w:rsidRPr="00403A73" w:rsidRDefault="00F82BDB" w:rsidP="00DA6F62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Передача данных Клиента страховой организации для расчёта стоимости страховки, заключения договора страхования</w:t>
      </w:r>
      <w:r w:rsidR="00DA6F62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525D3D31" w14:textId="619D94DD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данных:</w:t>
      </w:r>
      <w:r w:rsidR="00DA6F62"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A6F62" w:rsidRPr="00403A73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 номер телефона; информация о транспортном средстве, необходимая для заключения договора страхования со страховой организацией.</w:t>
      </w:r>
    </w:p>
    <w:p w14:paraId="5E01541F" w14:textId="7FC9A4E3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 Компанией:</w:t>
      </w:r>
      <w:r w:rsidR="00DA6F62" w:rsidRPr="00403A73">
        <w:rPr>
          <w:rFonts w:ascii="Times New Roman" w:hAnsi="Times New Roman" w:cs="Times New Roman"/>
          <w:sz w:val="24"/>
          <w:szCs w:val="24"/>
        </w:rPr>
        <w:t xml:space="preserve"> 3 месяца после передачи персональных данных страховой организации.</w:t>
      </w:r>
    </w:p>
    <w:p w14:paraId="74050280" w14:textId="613011B4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Оператор:</w:t>
      </w:r>
      <w:r w:rsidR="00DA6F62" w:rsidRPr="00403A73">
        <w:rPr>
          <w:rFonts w:ascii="Times New Roman" w:hAnsi="Times New Roman" w:cs="Times New Roman"/>
          <w:sz w:val="24"/>
          <w:szCs w:val="24"/>
        </w:rPr>
        <w:t xml:space="preserve"> страховые организации.</w:t>
      </w:r>
    </w:p>
    <w:p w14:paraId="5C9CA3EE" w14:textId="77777777" w:rsidR="00DA6F62" w:rsidRPr="00403A73" w:rsidRDefault="00DA6F62">
      <w:pPr>
        <w:pStyle w:val="20"/>
        <w:spacing w:before="240" w:after="16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22" w:name="_Toc169788906"/>
    </w:p>
    <w:p w14:paraId="000000DE" w14:textId="1CAF8E23" w:rsidR="000734CE" w:rsidRPr="00382730" w:rsidRDefault="005E3F7D" w:rsidP="00DB0951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23" w:name="_Toc169791591"/>
      <w:r w:rsidRPr="0038273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ПЕРЕДАЧА </w:t>
      </w:r>
      <w:r w:rsidR="002D2523" w:rsidRPr="0038273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ПЕРСОНАЛЬНЫХ </w:t>
      </w:r>
      <w:r w:rsidRPr="0038273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ДАННЫХ ТРЕТЬИМ ЛИЦАМ И ТРАНСГРАНИЧНАЯ ПЕРЕДАЧА</w:t>
      </w:r>
      <w:bookmarkEnd w:id="22"/>
      <w:bookmarkEnd w:id="23"/>
      <w:r w:rsidRPr="0038273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000000DF" w14:textId="4D228FD0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можем поручать обработку персональных данных уполномоченным лицам – сторонним поставщикам услуг, которые </w:t>
      </w:r>
      <w:r w:rsidR="002D252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основании договора осуществляют обработку персональных данных от нашего имени 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 (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наших интересах. </w:t>
      </w:r>
    </w:p>
    <w:p w14:paraId="000000E0" w14:textId="76176D48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Перечень уполномоченных лиц и категорий уполномоченных лиц, привлекаемых</w:t>
      </w:r>
      <w:r w:rsidR="00DB0951"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нами</w:t>
      </w: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14:paraId="088EF69C" w14:textId="0F824EAB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ИП Шевченко </w:t>
      </w:r>
      <w:proofErr w:type="gramStart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А.А.</w:t>
      </w:r>
      <w:proofErr w:type="gram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 Минск, ул. Тимирязева, д. 65Б, оф. 812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ООО «</w:t>
      </w:r>
      <w:proofErr w:type="spellStart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Ламантим</w:t>
      </w:r>
      <w:proofErr w:type="spellEnd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bookmarkStart w:id="24" w:name="_Hlk166229121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 Минск, ул. Тимирязева, д. 65Б, оф. 812</w:t>
      </w:r>
      <w:bookmarkEnd w:id="24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администрирование наш</w:t>
      </w:r>
      <w:r w:rsidR="00483E8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483E8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927B81" w14:textId="579E4908" w:rsidR="00B65DDB" w:rsidRPr="00403A73" w:rsidRDefault="00302AD4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B65DD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ностранное унитарное предприятие «1С-Битрикс»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 Минск, пр-т Победителей, д. 110, пом. </w:t>
      </w:r>
      <w:proofErr w:type="gramStart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110-5</w:t>
      </w:r>
      <w:proofErr w:type="gramEnd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(офис </w:t>
      </w:r>
      <w:proofErr w:type="gramStart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5-1</w:t>
      </w:r>
      <w:proofErr w:type="gramEnd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B65DD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5" w:name="_Hlk169897931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</w:t>
      </w:r>
      <w:r w:rsidR="00DB0951" w:rsidRPr="00403A73">
        <w:rPr>
          <w:rFonts w:ascii="Times New Roman" w:hAnsi="Times New Roman" w:cs="Times New Roman"/>
          <w:sz w:val="24"/>
          <w:szCs w:val="24"/>
        </w:rPr>
        <w:t xml:space="preserve"> продукту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Битрикс24</w:t>
      </w:r>
      <w:bookmarkEnd w:id="25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149265" w14:textId="5CD40A01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ООО «</w:t>
      </w:r>
      <w:proofErr w:type="spellStart"/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Атеви</w:t>
      </w:r>
      <w:proofErr w:type="spellEnd"/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Системс» (</w:t>
      </w:r>
      <w:r w:rsidR="00DB0951" w:rsidRPr="00A67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Брестская область, г. Брест, пр-т Машерова, д. 6А, пом. 14 (8 этаж))</w:t>
      </w:r>
      <w:r w:rsidR="00DB095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bookmarkStart w:id="26" w:name="_Hlk169897965"/>
      <w:r w:rsidR="00DB095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оказание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услуг по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доработке программного продукта Битрикс24</w:t>
      </w:r>
      <w:bookmarkEnd w:id="26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27523" w14:textId="1E2D6D63" w:rsidR="00DB0951" w:rsidRPr="00403A73" w:rsidRDefault="00B65DDB" w:rsidP="002925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УП по оказанию услуг «А1»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 Минск, ул. Интернациональная, </w:t>
      </w:r>
      <w:proofErr w:type="gramStart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36-2</w:t>
      </w:r>
      <w:proofErr w:type="gram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виртуальной АТС; осуществление записи телефонных разговоров;</w:t>
      </w:r>
    </w:p>
    <w:p w14:paraId="012A9585" w14:textId="3C495175" w:rsidR="00B65DDB" w:rsidRPr="00403A73" w:rsidRDefault="00B65DDB" w:rsidP="002925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«Телефонные Системы»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Федерация, г. Москва, ул. Бакунинская, 41/1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 обеспечению Oktell; осуществление записи телефонных разговоров;</w:t>
      </w:r>
    </w:p>
    <w:p w14:paraId="05402318" w14:textId="1782918E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</w:t>
      </w:r>
      <w:proofErr w:type="spellStart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Рэкун</w:t>
      </w:r>
      <w:proofErr w:type="spell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технолоджи»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 Минск, пр-т Дзержинского, д. 3Б, пом. 44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bookmarkStart w:id="27" w:name="_Hlk169897972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администрирование программного продукта Битрикс24</w:t>
      </w:r>
      <w:bookmarkEnd w:id="27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F20A07" w14:textId="162DFFEB" w:rsidR="00DB0951" w:rsidRPr="00403A73" w:rsidRDefault="00B65DDB" w:rsidP="00C000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</w:t>
      </w:r>
      <w:proofErr w:type="spellStart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СофтСервис</w:t>
      </w:r>
      <w:proofErr w:type="spell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 Гродно, ул. Ленина, 5/2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bookmarkStart w:id="28" w:name="_Hlk169898016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оказание услуг по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доработке программного продукта 1С «</w:t>
      </w:r>
      <w:proofErr w:type="spellStart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АльфаАвто</w:t>
      </w:r>
      <w:proofErr w:type="spellEnd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»;</w:t>
      </w:r>
      <w:bookmarkEnd w:id="28"/>
    </w:p>
    <w:p w14:paraId="14D6B371" w14:textId="50145D1C" w:rsidR="00B65DDB" w:rsidRPr="00403A73" w:rsidRDefault="00B65DDB" w:rsidP="00C000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9" w:name="_Hlk169898153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ООО «Аксата» </w:t>
      </w:r>
      <w:bookmarkEnd w:id="29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 Минск, ул. </w:t>
      </w:r>
      <w:proofErr w:type="spellStart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Ложинская</w:t>
      </w:r>
      <w:proofErr w:type="spellEnd"/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д. 9, секция 1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администрирование колл-центра;</w:t>
      </w:r>
    </w:p>
    <w:p w14:paraId="1372A0AF" w14:textId="63C6CA9F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</w:t>
      </w:r>
      <w:proofErr w:type="spellStart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Хьюмен</w:t>
      </w:r>
      <w:proofErr w:type="spell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систем» (программа «1С»)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 Минск, ул. 3-я Щорса, д. 9, пом. 37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 обеспечению конфигурации «1C Бухгалтерия (Моя бухгалтерия)», «1С зарплата и управление персоналом»;</w:t>
      </w:r>
    </w:p>
    <w:p w14:paraId="2F8B0CAD" w14:textId="688466D5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«Авто-Ассистанс»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Минск, Захарова, д. 55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услуг по оказанию помощи Клиентам на дорогах;</w:t>
      </w:r>
    </w:p>
    <w:p w14:paraId="04721E0C" w14:textId="50CC4B8B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0" w:name="_Hlk169898026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«1С-РАРУС»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Федерация, г. Москва, Дмитровское шоссе, д. 9Б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доступа к программному </w:t>
      </w:r>
      <w:r w:rsidR="00DB0951" w:rsidRPr="00403A73">
        <w:rPr>
          <w:rFonts w:ascii="Times New Roman" w:hAnsi="Times New Roman" w:cs="Times New Roman"/>
          <w:sz w:val="24"/>
          <w:szCs w:val="24"/>
        </w:rPr>
        <w:t xml:space="preserve">продукту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1С «</w:t>
      </w:r>
      <w:proofErr w:type="spellStart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АльфаАвто</w:t>
      </w:r>
      <w:proofErr w:type="spellEnd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»;</w:t>
      </w:r>
    </w:p>
    <w:bookmarkEnd w:id="30"/>
    <w:p w14:paraId="40834782" w14:textId="27E10BDB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Microsoft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Share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Point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Microsoft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PowerBI</w:t>
      </w:r>
      <w:proofErr w:type="spellEnd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Microsoft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Corp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., США)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доступа к программному обеспечению для ведения </w:t>
      </w:r>
      <w:proofErr w:type="gramStart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  <w:proofErr w:type="gramEnd"/>
    </w:p>
    <w:p w14:paraId="5167A30B" w14:textId="5059DB90" w:rsidR="0023192D" w:rsidRPr="00403A73" w:rsidRDefault="00302AD4" w:rsidP="00231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2A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ООО 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302AD4">
        <w:rPr>
          <w:rFonts w:ascii="Times New Roman" w:eastAsia="Arial" w:hAnsi="Times New Roman" w:cs="Times New Roman"/>
          <w:color w:val="000000"/>
          <w:sz w:val="24"/>
          <w:szCs w:val="24"/>
        </w:rPr>
        <w:t>СМС БАЙ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302A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3192D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г. Минск,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ул. Кульман, д.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1, корп.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3, пом. 1,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ом. 244</w:t>
      </w:r>
      <w:r w:rsidR="0023192D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 –</w:t>
      </w:r>
      <w:r w:rsidR="0023192D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рассылки информации о новостях и предложениях Компании посредством SMS-сообщений, электронных писем, сообщений в мессенджерах;</w:t>
      </w:r>
    </w:p>
    <w:p w14:paraId="5EF5EF66" w14:textId="74BBF7AC" w:rsidR="0023192D" w:rsidRPr="00403A73" w:rsidRDefault="00B65DDB" w:rsidP="00231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ООО «</w:t>
      </w:r>
      <w:proofErr w:type="spellStart"/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Контекстолоджи</w:t>
      </w:r>
      <w:proofErr w:type="spellEnd"/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» (</w:t>
      </w:r>
      <w:r w:rsidR="00A67B4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г. Минск, ул. Городецкая, д. 44, пом. 155А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23192D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3192D" w:rsidRPr="00A67B4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192D" w:rsidRPr="00403A73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предоставление отчёта по рекламным кампаниям;</w:t>
      </w:r>
    </w:p>
    <w:p w14:paraId="394C48F9" w14:textId="2894C552" w:rsidR="0032342E" w:rsidRPr="0032342E" w:rsidRDefault="0023192D" w:rsidP="003234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организации, оказывающие услуги по эвакуации транспортных средств.</w:t>
      </w:r>
    </w:p>
    <w:p w14:paraId="302713F3" w14:textId="3A9D8BE2" w:rsidR="0032342E" w:rsidRPr="00403A73" w:rsidRDefault="0032342E" w:rsidP="003234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ООО 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Надежные программы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г. Минск,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Аранская</w:t>
      </w:r>
      <w:proofErr w:type="spellEnd"/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, д.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8,</w:t>
      </w:r>
      <w:r w:rsidR="00141D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блок 1, 4 этаж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C11DF5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остинг-провайдер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предоставля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серверное пространство для хранения файлов 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айт</w:t>
      </w:r>
      <w:r w:rsidR="00483E8A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EADEC9C" w14:textId="493F18D6" w:rsidR="00A67B41" w:rsidRDefault="005E3F7D" w:rsidP="001E5E21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1" w:name="_heading=h.tyjcwt" w:colFirst="0" w:colLast="0"/>
      <w:bookmarkEnd w:id="31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осуществляем </w:t>
      </w: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трансграничную передачу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персональных </w:t>
      </w:r>
      <w:r w:rsidR="00AB4E2F">
        <w:rPr>
          <w:rFonts w:ascii="Times New Roman" w:eastAsia="Arial" w:hAnsi="Times New Roman" w:cs="Times New Roman"/>
          <w:color w:val="000000"/>
          <w:sz w:val="24"/>
          <w:szCs w:val="24"/>
        </w:rPr>
        <w:t>данных</w:t>
      </w:r>
      <w:r w:rsidR="00C56904" w:rsidRPr="00403A73">
        <w:rPr>
          <w:rFonts w:ascii="Times New Roman" w:eastAsia="Arial" w:hAnsi="Times New Roman" w:cs="Times New Roman"/>
          <w:color w:val="000000"/>
          <w:sz w:val="24"/>
          <w:szCs w:val="24"/>
          <w:lang w:val="be-BY"/>
        </w:rPr>
        <w:t xml:space="preserve"> на территорию Российской </w:t>
      </w:r>
      <w:r w:rsidR="00C56904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Федерации</w:t>
      </w:r>
      <w:r w:rsidR="005C6936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C56904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США</w:t>
      </w:r>
      <w:r w:rsidR="005C6936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Германии, третьим лицам, указанным выше.</w:t>
      </w:r>
      <w:r w:rsid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4716835" w14:textId="3EEFB0DD" w:rsidR="00A67B41" w:rsidRPr="00A67B41" w:rsidRDefault="00A67B41" w:rsidP="00A67B41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На территории Российской Федерации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Германии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согласно приказу Национального центра защиты персональных данных Республики Беларусь от 15 ноября 2021 г. № 14 «О трансграничной передаче персональных данных» обеспечивается надлежащий уровень защиты прав субъектов персональных данных.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территории 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США не обеспечивается надлежащий уровень защиты прав субъектов персональных данных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поэтому 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передача персональных данных в США может сопровождаться риском сбора персональных данных правительством США согласно Указу Президента США 12333, подписанному 4 декабря 1981 г.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Указ 12333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) и параграфу 702 Закона о наблюдении за иностранными разведками, принятого в 1978 году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§702 Закона о наблюдении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14:paraId="00C02FB9" w14:textId="4CCE7819" w:rsidR="00A67B41" w:rsidRPr="00EE30CA" w:rsidRDefault="00A67B41" w:rsidP="00AB4E2F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4E2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Компания считает необходимым отметить, что риски, связанные с требованиями вышеуказанных нормативных актов, непосредственно не относятся к обработке персональных данных Компанией. В частности, Компания является организацией, созданной в соответствии с требованиями законодательства Республики Беларусь, а следовательно, не может быть субъектом, на которого распространяются приказы о первичном или массовом наблюдении согласно §702 Закона о наблюдении. Кроме того, компания не помогает и не может быть обязана помогать властям США в сборе информации на основании Указа 12333. Компания не оказывает и не будет оказывать никакой помощи 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американским властям, осуществляющим наблюдение в соответствии с Указом 12333. Также Компания не предпринимает и не может быть обязана предпринимать какие-либо действия для облегчения массового наблюдения согласно Указу 12333. Принимая во внимание вышеприведенный анализ, Компания считает, что риск причинения вреда субъекту персональных данных, связанный с особенностями правового режима в США, является минимальным. </w:t>
      </w:r>
    </w:p>
    <w:p w14:paraId="299523AC" w14:textId="6321A9CB" w:rsidR="00EE30CA" w:rsidRPr="00EE30CA" w:rsidRDefault="00EE30CA" w:rsidP="00EE30CA">
      <w:pP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Кроме того, для организации деятельности сообщества владельцев электромобилей «ELECTRIC CLUB» Компания осуществляет трансграничную передачу оператору сервиса обмена электронными сообщениями </w:t>
      </w:r>
      <w:proofErr w:type="spellStart"/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Telegram</w:t>
      </w:r>
      <w:proofErr w:type="spellEnd"/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Messenger Inc, в том числе в иностранные государства, на территории которых не обеспечивается надлежащий уровень защиты прав субъектов персональных данных, ввиду нахождения коммуникационных серверов </w:t>
      </w:r>
      <w:proofErr w:type="spellStart"/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Telegram</w:t>
      </w:r>
      <w:proofErr w:type="spellEnd"/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Messenger Inc в указанных государствах.</w:t>
      </w:r>
    </w:p>
    <w:p w14:paraId="3804061D" w14:textId="62CF73A0" w:rsidR="00EE30CA" w:rsidRPr="00214C2C" w:rsidRDefault="00EE30CA" w:rsidP="00EE30CA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В связи с вышеуказанным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Компания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дополнительно информирует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том, что в случае, если будет осуществляться трансграничная передача 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214C2C">
        <w:rPr>
          <w:rFonts w:ascii="Times New Roman" w:eastAsia="Arial" w:hAnsi="Times New Roman" w:cs="Times New Roman"/>
          <w:color w:val="000000"/>
          <w:sz w:val="24"/>
          <w:szCs w:val="24"/>
        </w:rPr>
        <w:t>иностранные государства, на территории которых не обеспечивается надлежащий уровень защиты прав субъектов персональных данных, существуют риски, возникающие в связи с отсутствием надлежащего уровня защиты персональных данных в таких иностранных государствах. К числу таких рисков могут относиться:</w:t>
      </w:r>
    </w:p>
    <w:p w14:paraId="68AE1374" w14:textId="3B945FAC" w:rsidR="00EE30CA" w:rsidRPr="008357B9" w:rsidRDefault="00EE30CA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отсутствие </w:t>
      </w:r>
      <w:r w:rsidR="00214C2C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отдельного специального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законодательства, регулирующего обработку персональных данных, в том числе требований по соблюдению таких норм;</w:t>
      </w:r>
    </w:p>
    <w:p w14:paraId="57723D03" w14:textId="11D9C9C2" w:rsidR="00EE30CA" w:rsidRPr="008357B9" w:rsidRDefault="00EE30CA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отсутствие независимого уполномоченного государственного органа по защите прав субъектов персональных данных;</w:t>
      </w:r>
    </w:p>
    <w:p w14:paraId="370C2AE6" w14:textId="77777777" w:rsidR="00214C2C" w:rsidRPr="008357B9" w:rsidRDefault="00EE30CA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ограниченный круг прав субъектов персональных данных;</w:t>
      </w:r>
    </w:p>
    <w:p w14:paraId="4C8C507C" w14:textId="2ED8B27B" w:rsidR="00214C2C" w:rsidRPr="008357B9" w:rsidRDefault="00214C2C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широкий доступ к персональным данным у органов государственной власти в целях национальной безопасности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EA" w14:textId="490C4374" w:rsidR="000734CE" w:rsidRPr="008357B9" w:rsidRDefault="00214C2C" w:rsidP="008357B9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5E3F7D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акже мы вправе передавать </w:t>
      </w:r>
      <w:r w:rsidR="00403A73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5E3F7D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 персональные данные соответствующим третьим лицам, когда мы обязаны сделать это в силу требований </w:t>
      </w:r>
      <w:r w:rsidR="00DA71E7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5E3F7D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акона. </w:t>
      </w:r>
    </w:p>
    <w:p w14:paraId="000000EC" w14:textId="77777777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Перечень действий с персональными данными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осуществляемых указанными уполномоченными лицами, следующий: сбор, систематизация, хранение, изменение, использование, обезличивание, блокирование, предоставление, удаление.</w:t>
      </w:r>
    </w:p>
    <w:p w14:paraId="000000ED" w14:textId="77777777" w:rsidR="000734CE" w:rsidRPr="00A67B41" w:rsidRDefault="005E3F7D" w:rsidP="00DA6F62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32" w:name="_heading=h.3dy6vkm" w:colFirst="0" w:colLast="0"/>
      <w:bookmarkStart w:id="33" w:name="_Toc169788907"/>
      <w:bookmarkStart w:id="34" w:name="_Toc169791592"/>
      <w:bookmarkEnd w:id="32"/>
      <w:r w:rsidRPr="00A67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ВАШИ ПРАВА В СВЯЗИ С ОБРАБОТКОЙ ПЕРСОНАЛЬНЫХ ДАННЫХ И ПОРЯДОК ИХ РЕАЛИЗАЦИИ</w:t>
      </w:r>
      <w:bookmarkEnd w:id="33"/>
      <w:bookmarkEnd w:id="34"/>
    </w:p>
    <w:p w14:paraId="000000EE" w14:textId="57BA6675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стремимся обеспечивать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ам всю полноту прав в отношении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аших персональных данных.</w:t>
      </w:r>
    </w:p>
    <w:p w14:paraId="4F19F691" w14:textId="2C218C33" w:rsidR="000734CE" w:rsidRPr="00403A73" w:rsidRDefault="00265D84" w:rsidP="00265D84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(1) Право на получение информации, касающейся обработки персональных данных.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 имеете право на получение информации, касающейся обработки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аших персональных данных.</w:t>
      </w:r>
    </w:p>
    <w:p w14:paraId="000000F0" w14:textId="38339209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Мы в течение 5 рабочих дней после получения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ашего заявления предоставляем запрашиваемую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ами информацию либо уведомляем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ас о причинах отказа в ее предоставлении.</w:t>
      </w:r>
    </w:p>
    <w:p w14:paraId="000000F1" w14:textId="796B2CE8" w:rsidR="000734CE" w:rsidRPr="00403A73" w:rsidRDefault="005E3F7D" w:rsidP="00265D84">
      <w:pPr>
        <w:tabs>
          <w:tab w:val="left" w:pos="567"/>
        </w:tabs>
        <w:spacing w:before="12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(2) Право на получение информации о предоставлении персональных данных третьим лицам.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Вы вправе получать от нас информацию о предоставлении своих персональных данных уполномоченным лицам один раз в календарный год бесплатно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F2" w14:textId="0EA531E0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предоставляем информацию о том, какие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 персональные данные и кому предоставлялись в течение года, предшествовавшего дате подачи заявления, либо уведомляем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ас о причинах отказа в ее предоставлении.</w:t>
      </w:r>
    </w:p>
    <w:p w14:paraId="000000F3" w14:textId="09C1E82C" w:rsidR="000734CE" w:rsidRPr="00403A73" w:rsidRDefault="005E3F7D" w:rsidP="00265D84">
      <w:pPr>
        <w:tabs>
          <w:tab w:val="left" w:pos="567"/>
        </w:tabs>
        <w:spacing w:before="16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(3) Право на внесение изменений в свои персональные данные.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 вправе требовать от нас внести изменения в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 персональные данные в случае, если они являются неполными, устаревшими или неточными. Помимо этого, при использовании </w:t>
      </w:r>
      <w:r w:rsidR="00F17AB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Сайт</w:t>
      </w:r>
      <w:r w:rsidR="00483E8A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самостоятельно с помощью его функциональных возможностей</w:t>
      </w:r>
      <w:r w:rsidR="005B4BB2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можете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изменить свои персональные данные. </w:t>
      </w:r>
    </w:p>
    <w:p w14:paraId="000000F4" w14:textId="0A112B5B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вносим изменения в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 персональные данные, если они являются неполными, устаревшими или неточными.</w:t>
      </w:r>
    </w:p>
    <w:p w14:paraId="000000F5" w14:textId="4C1519F6" w:rsidR="000734CE" w:rsidRPr="00403A73" w:rsidRDefault="005E3F7D" w:rsidP="00265D84">
      <w:pPr>
        <w:tabs>
          <w:tab w:val="left" w:pos="567"/>
        </w:tabs>
        <w:spacing w:before="16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(4) Право требовать прекращения обработки персональных данных и (или) их удаления.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Вы вправе требовать от нас бесплатного прекращения обработки своих персональных данных, включая их удаление, при отсутствии оснований для обработки персональных данных.</w:t>
      </w:r>
    </w:p>
    <w:p w14:paraId="000000F6" w14:textId="1F9529D1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прекращаем обработку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аших персональных данных за исключением случаев, когда </w:t>
      </w:r>
      <w:r w:rsidR="00D9495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вправе продолжить обработку персональных данных при наличии оснований, установленных законодательством Республики Беларусь.</w:t>
      </w:r>
    </w:p>
    <w:p w14:paraId="000000F7" w14:textId="56E96F92" w:rsidR="000734CE" w:rsidRPr="00403A73" w:rsidRDefault="005E3F7D" w:rsidP="00265D84">
      <w:pPr>
        <w:tabs>
          <w:tab w:val="left" w:pos="567"/>
        </w:tabs>
        <w:spacing w:before="16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(5) Право отозвать предоставленное ранее согласие на обработку персональных данных.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Если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аше согласие является законным основанием для обработки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аших персональных данных,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можете в любое время отозвать его. Это не повлияет на законность осуществляемой обработки персональных данных на основании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ашего согласия до момента отзыва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ашего согласия</w:t>
      </w:r>
      <w:r w:rsid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F8" w14:textId="1F76BEF1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прекращаем обработку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аших персональных данных, осуществляем их удаление и уведомляем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ас об этом, за исключением случаев, когда мы вправе продолжить обработку персональных данных при наличии оснований, установленных законодательством Республики Беларусь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F9" w14:textId="568ECE7C" w:rsidR="000734CE" w:rsidRPr="00403A73" w:rsidRDefault="005E3F7D" w:rsidP="00265D84">
      <w:pPr>
        <w:tabs>
          <w:tab w:val="left" w:pos="567"/>
        </w:tabs>
        <w:spacing w:before="12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(6) Право на обжалование наших действий (бездействия) и решений, связанных с обработкой персональных данных.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Если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считаете, что обработка персональных данных нами нарушает применимое законодательство в сфере защиты персональных данных, вы можете подать жалобу в уполномоченный орган.</w:t>
      </w:r>
    </w:p>
    <w:p w14:paraId="4C36AC29" w14:textId="77777777" w:rsidR="00265D84" w:rsidRPr="00403A73" w:rsidRDefault="00265D84">
      <w:pPr>
        <w:tabs>
          <w:tab w:val="left" w:pos="567"/>
        </w:tabs>
        <w:spacing w:before="120" w:after="8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35" w:name="_Hlk152685204"/>
    </w:p>
    <w:p w14:paraId="000000FA" w14:textId="076ED6B4" w:rsidR="000734CE" w:rsidRPr="00403A73" w:rsidRDefault="005E3F7D">
      <w:pPr>
        <w:tabs>
          <w:tab w:val="left" w:pos="567"/>
        </w:tabs>
        <w:spacing w:before="120" w:after="8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Порядок реализации </w:t>
      </w:r>
      <w:r w:rsid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аших прав</w:t>
      </w:r>
    </w:p>
    <w:p w14:paraId="46BE1F11" w14:textId="26D19D89" w:rsidR="005F0E02" w:rsidRPr="00403A73" w:rsidRDefault="005F0E02" w:rsidP="005F0E02">
      <w:pPr>
        <w:tabs>
          <w:tab w:val="left" w:pos="567"/>
        </w:tabs>
        <w:spacing w:before="120" w:after="8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6" w:name="_Hlk152682881"/>
      <w:r w:rsidRPr="00403A7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Если </w:t>
      </w:r>
      <w:r w:rsidR="00B11522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ы реализуете права, указанные в пунктах № 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(</w:t>
      </w:r>
      <w:r w:rsidRPr="00403A73">
        <w:rPr>
          <w:rFonts w:ascii="Times New Roman" w:eastAsia="Arial" w:hAnsi="Times New Roman" w:cs="Times New Roman"/>
          <w:sz w:val="24"/>
          <w:szCs w:val="24"/>
        </w:rPr>
        <w:t>1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)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–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№ 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(</w:t>
      </w:r>
      <w:r w:rsidR="00A71A7B" w:rsidRPr="00403A73">
        <w:rPr>
          <w:rFonts w:ascii="Times New Roman" w:eastAsia="Arial" w:hAnsi="Times New Roman" w:cs="Times New Roman"/>
          <w:sz w:val="24"/>
          <w:szCs w:val="24"/>
        </w:rPr>
        <w:t>4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)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Политики, то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ы должны </w:t>
      </w:r>
      <w:r w:rsidR="00265D84" w:rsidRPr="00403A73">
        <w:rPr>
          <w:rFonts w:ascii="Times New Roman" w:eastAsia="Arial" w:hAnsi="Times New Roman" w:cs="Times New Roman"/>
          <w:sz w:val="24"/>
          <w:szCs w:val="24"/>
        </w:rPr>
        <w:t>направить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заявление</w:t>
      </w:r>
      <w:r w:rsidRPr="00403A73">
        <w:rPr>
          <w:rFonts w:ascii="Times New Roman" w:eastAsia="Arial" w:hAnsi="Times New Roman" w:cs="Times New Roman"/>
          <w:color w:val="FF0000"/>
          <w:sz w:val="24"/>
          <w:szCs w:val="24"/>
        </w:rPr>
        <w:t>*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65D84" w:rsidRPr="00403A73">
        <w:rPr>
          <w:rFonts w:ascii="Times New Roman" w:eastAsia="Arial" w:hAnsi="Times New Roman" w:cs="Times New Roman"/>
          <w:sz w:val="24"/>
          <w:szCs w:val="24"/>
        </w:rPr>
        <w:t>в Компанию</w:t>
      </w:r>
      <w:r w:rsidRPr="00403A73">
        <w:rPr>
          <w:rFonts w:ascii="Times New Roman" w:eastAsia="Arial" w:hAnsi="Times New Roman" w:cs="Times New Roman"/>
          <w:sz w:val="24"/>
          <w:szCs w:val="24"/>
        </w:rPr>
        <w:t>. Заявление должно быть подано в письменной форме</w:t>
      </w:r>
      <w:r w:rsidR="001623C1"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sz w:val="24"/>
          <w:szCs w:val="24"/>
        </w:rPr>
        <w:t>либо в виде электронного документа.</w:t>
      </w:r>
    </w:p>
    <w:p w14:paraId="66E0A0A5" w14:textId="28C7032F" w:rsidR="005F0E02" w:rsidRPr="00403A73" w:rsidRDefault="005F0E0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Заявление в письменной форме необходимо направить на адрес: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Республика Беларусь, 220043, Минская область, Минский район, д. Цна, ул. Юбилейная, д. 4</w:t>
      </w:r>
      <w:r w:rsidRPr="00403A73">
        <w:rPr>
          <w:rFonts w:ascii="Times New Roman" w:eastAsia="Arial" w:hAnsi="Times New Roman" w:cs="Times New Roman"/>
          <w:sz w:val="24"/>
          <w:szCs w:val="24"/>
        </w:rPr>
        <w:t>. Заявление в виде электронного документа необходимо подписать электронной цифровой подписью и направить нам с помощью специальных технических, программных и программно-аппаратных средств.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27FBC79" w14:textId="22621648" w:rsidR="005F0E02" w:rsidRPr="00403A73" w:rsidRDefault="005F0E0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Если </w:t>
      </w:r>
      <w:r w:rsidR="00AB4E2F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ами реализуется право на отзыв 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согласия № 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(</w:t>
      </w:r>
      <w:r w:rsidRPr="00403A73">
        <w:rPr>
          <w:rFonts w:ascii="Times New Roman" w:eastAsia="Arial" w:hAnsi="Times New Roman" w:cs="Times New Roman"/>
          <w:sz w:val="24"/>
          <w:szCs w:val="24"/>
        </w:rPr>
        <w:t>5)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то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можете отозвать согласие при помощи:</w:t>
      </w:r>
    </w:p>
    <w:p w14:paraId="096E4254" w14:textId="013F265F" w:rsidR="005F0E02" w:rsidRPr="00403A73" w:rsidRDefault="005F0E02" w:rsidP="00E855D3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eastAsia="Arial"/>
          <w:sz w:val="24"/>
          <w:szCs w:val="24"/>
        </w:rPr>
      </w:pPr>
      <w:r w:rsidRPr="00403A73">
        <w:rPr>
          <w:rFonts w:eastAsia="Arial"/>
          <w:color w:val="000000"/>
          <w:sz w:val="24"/>
          <w:szCs w:val="24"/>
        </w:rPr>
        <w:t>подачи нам заявления</w:t>
      </w:r>
      <w:r w:rsidRPr="00403A73">
        <w:rPr>
          <w:rFonts w:eastAsia="Arial"/>
          <w:color w:val="FF0000"/>
          <w:sz w:val="24"/>
          <w:szCs w:val="24"/>
        </w:rPr>
        <w:t xml:space="preserve">* </w:t>
      </w:r>
      <w:r w:rsidRPr="00403A73">
        <w:rPr>
          <w:rFonts w:eastAsia="Arial"/>
          <w:color w:val="000000"/>
          <w:sz w:val="24"/>
          <w:szCs w:val="24"/>
        </w:rPr>
        <w:t xml:space="preserve">в порядке, указанном </w:t>
      </w:r>
      <w:r w:rsidR="00403A73" w:rsidRPr="00403A73">
        <w:rPr>
          <w:rFonts w:eastAsia="Arial"/>
          <w:color w:val="000000"/>
          <w:sz w:val="24"/>
          <w:szCs w:val="24"/>
        </w:rPr>
        <w:t>выше</w:t>
      </w:r>
      <w:r w:rsidRPr="00403A73">
        <w:rPr>
          <w:rFonts w:eastAsia="Arial"/>
          <w:color w:val="000000"/>
          <w:sz w:val="24"/>
          <w:szCs w:val="24"/>
        </w:rPr>
        <w:t xml:space="preserve"> (</w:t>
      </w:r>
      <w:proofErr w:type="gramStart"/>
      <w:r w:rsidRPr="00403A73">
        <w:rPr>
          <w:rFonts w:eastAsia="Arial"/>
          <w:color w:val="000000"/>
          <w:sz w:val="24"/>
          <w:szCs w:val="24"/>
        </w:rPr>
        <w:t>т.е.</w:t>
      </w:r>
      <w:proofErr w:type="gramEnd"/>
      <w:r w:rsidRPr="00403A73">
        <w:rPr>
          <w:rFonts w:eastAsia="Arial"/>
          <w:color w:val="000000"/>
          <w:sz w:val="24"/>
          <w:szCs w:val="24"/>
        </w:rPr>
        <w:t xml:space="preserve"> </w:t>
      </w:r>
      <w:r w:rsidR="00DA29C0" w:rsidRPr="00403A73">
        <w:rPr>
          <w:rFonts w:eastAsia="Arial"/>
          <w:color w:val="000000"/>
          <w:sz w:val="24"/>
          <w:szCs w:val="24"/>
        </w:rPr>
        <w:t xml:space="preserve">в </w:t>
      </w:r>
      <w:r w:rsidRPr="00403A73">
        <w:rPr>
          <w:rFonts w:eastAsia="Arial"/>
          <w:color w:val="000000"/>
          <w:sz w:val="24"/>
          <w:szCs w:val="24"/>
        </w:rPr>
        <w:t>письменно</w:t>
      </w:r>
      <w:r w:rsidR="00DA29C0" w:rsidRPr="00403A73">
        <w:rPr>
          <w:rFonts w:eastAsia="Arial"/>
          <w:color w:val="000000"/>
          <w:sz w:val="24"/>
          <w:szCs w:val="24"/>
        </w:rPr>
        <w:t>й форме</w:t>
      </w:r>
      <w:r w:rsidRPr="00403A73">
        <w:rPr>
          <w:rFonts w:eastAsia="Arial"/>
          <w:color w:val="000000"/>
          <w:sz w:val="24"/>
          <w:szCs w:val="24"/>
        </w:rPr>
        <w:t xml:space="preserve"> либо в виде электронного документа);</w:t>
      </w:r>
      <w:r w:rsidR="00DA29C0" w:rsidRPr="00403A73">
        <w:rPr>
          <w:rFonts w:eastAsia="Arial"/>
          <w:color w:val="000000"/>
          <w:sz w:val="24"/>
          <w:szCs w:val="24"/>
        </w:rPr>
        <w:t xml:space="preserve"> </w:t>
      </w:r>
      <w:r w:rsidR="00DA29C0" w:rsidRPr="00403A73">
        <w:rPr>
          <w:rFonts w:eastAsia="Arial"/>
          <w:i/>
          <w:iCs/>
          <w:color w:val="000000"/>
          <w:sz w:val="24"/>
          <w:szCs w:val="24"/>
        </w:rPr>
        <w:t>либо</w:t>
      </w:r>
      <w:r w:rsidR="00894C08" w:rsidRPr="00403A73">
        <w:rPr>
          <w:rFonts w:eastAsia="Arial"/>
          <w:i/>
          <w:iCs/>
          <w:color w:val="000000"/>
          <w:sz w:val="24"/>
          <w:szCs w:val="24"/>
        </w:rPr>
        <w:t xml:space="preserve"> </w:t>
      </w:r>
      <w:r w:rsidR="00894C08" w:rsidRPr="00403A73">
        <w:rPr>
          <w:rFonts w:eastAsia="Arial"/>
          <w:i/>
          <w:iCs/>
          <w:sz w:val="24"/>
          <w:szCs w:val="24"/>
        </w:rPr>
        <w:t>при помощи</w:t>
      </w:r>
    </w:p>
    <w:p w14:paraId="65F35838" w14:textId="1C668FA7" w:rsidR="005F0E02" w:rsidRPr="00403A73" w:rsidRDefault="001778E0" w:rsidP="001778E0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/>
          <w:strike/>
          <w:sz w:val="24"/>
          <w:szCs w:val="24"/>
        </w:rPr>
      </w:pPr>
      <w:r w:rsidRPr="00403A73">
        <w:rPr>
          <w:rFonts w:eastAsia="Arial"/>
          <w:sz w:val="24"/>
          <w:szCs w:val="24"/>
        </w:rPr>
        <w:t xml:space="preserve">иной электронной формы. </w:t>
      </w:r>
      <w:proofErr w:type="gramStart"/>
      <w:r w:rsidRPr="00403A73">
        <w:rPr>
          <w:rFonts w:eastAsia="Arial"/>
          <w:sz w:val="24"/>
          <w:szCs w:val="24"/>
        </w:rPr>
        <w:t>Т.е.</w:t>
      </w:r>
      <w:proofErr w:type="gramEnd"/>
      <w:r w:rsidRPr="00403A73">
        <w:rPr>
          <w:rFonts w:eastAsia="Arial"/>
          <w:sz w:val="24"/>
          <w:szCs w:val="24"/>
        </w:rPr>
        <w:t xml:space="preserve"> </w:t>
      </w:r>
      <w:r w:rsidR="005F0E02" w:rsidRPr="00403A73">
        <w:rPr>
          <w:rFonts w:eastAsia="Arial"/>
          <w:sz w:val="24"/>
          <w:szCs w:val="24"/>
        </w:rPr>
        <w:t>тем же способом, каким было дано согласие.</w:t>
      </w:r>
      <w:r w:rsidR="005F0E02" w:rsidRPr="00403A73">
        <w:rPr>
          <w:sz w:val="24"/>
          <w:szCs w:val="24"/>
        </w:rPr>
        <w:t xml:space="preserve"> </w:t>
      </w:r>
      <w:r w:rsidR="005F0E02" w:rsidRPr="00403A73">
        <w:rPr>
          <w:rFonts w:eastAsia="Arial"/>
          <w:sz w:val="24"/>
          <w:szCs w:val="24"/>
        </w:rPr>
        <w:t>Например,</w:t>
      </w:r>
      <w:r w:rsidR="00403A73" w:rsidRPr="00403A73">
        <w:rPr>
          <w:rFonts w:eastAsia="Arial"/>
          <w:sz w:val="24"/>
          <w:szCs w:val="24"/>
        </w:rPr>
        <w:t xml:space="preserve"> о</w:t>
      </w:r>
      <w:r w:rsidR="005F0E02" w:rsidRPr="00403A73">
        <w:rPr>
          <w:rFonts w:eastAsia="Arial"/>
          <w:sz w:val="24"/>
          <w:szCs w:val="24"/>
        </w:rPr>
        <w:t>тозвать</w:t>
      </w:r>
      <w:r w:rsidR="005F0E02" w:rsidRPr="00403A73">
        <w:rPr>
          <w:rFonts w:eastAsia="Arial"/>
          <w:i/>
          <w:sz w:val="24"/>
          <w:szCs w:val="24"/>
        </w:rPr>
        <w:t xml:space="preserve"> </w:t>
      </w:r>
      <w:r w:rsidR="009A4D7B" w:rsidRPr="00403A73">
        <w:rPr>
          <w:rFonts w:eastAsia="Arial"/>
          <w:sz w:val="24"/>
          <w:szCs w:val="24"/>
        </w:rPr>
        <w:t>согласие</w:t>
      </w:r>
      <w:r w:rsidR="00F15EDA" w:rsidRPr="00403A73">
        <w:rPr>
          <w:rFonts w:eastAsia="Arial"/>
          <w:sz w:val="24"/>
          <w:szCs w:val="24"/>
        </w:rPr>
        <w:t xml:space="preserve"> </w:t>
      </w:r>
      <w:r w:rsidR="00403A73" w:rsidRPr="00403A73">
        <w:rPr>
          <w:rFonts w:eastAsia="Arial"/>
          <w:sz w:val="24"/>
          <w:szCs w:val="24"/>
        </w:rPr>
        <w:t>в</w:t>
      </w:r>
      <w:r w:rsidR="005F0E02" w:rsidRPr="00403A73">
        <w:rPr>
          <w:rFonts w:eastAsia="Arial"/>
          <w:sz w:val="24"/>
          <w:szCs w:val="24"/>
        </w:rPr>
        <w:t>ы можете пут</w:t>
      </w:r>
      <w:r w:rsidR="00403A73" w:rsidRPr="00403A73">
        <w:rPr>
          <w:rFonts w:eastAsia="Arial"/>
          <w:sz w:val="24"/>
          <w:szCs w:val="24"/>
        </w:rPr>
        <w:t>ё</w:t>
      </w:r>
      <w:r w:rsidR="005F0E02" w:rsidRPr="00403A73">
        <w:rPr>
          <w:rFonts w:eastAsia="Arial"/>
          <w:sz w:val="24"/>
          <w:szCs w:val="24"/>
        </w:rPr>
        <w:t>м направления нам электронного письма с соответствующей просьбой на адрес электронной почты:</w:t>
      </w:r>
      <w:r w:rsidR="00567F88">
        <w:rPr>
          <w:rFonts w:eastAsia="Arial"/>
          <w:sz w:val="24"/>
          <w:szCs w:val="24"/>
        </w:rPr>
        <w:t xml:space="preserve"> </w:t>
      </w:r>
      <w:hyperlink r:id="rId16" w:history="1">
        <w:r w:rsidR="00567F88" w:rsidRPr="00171EBD">
          <w:rPr>
            <w:rStyle w:val="a4"/>
            <w:rFonts w:eastAsia="Arial"/>
            <w:sz w:val="24"/>
            <w:szCs w:val="24"/>
            <w:lang w:val="en-US"/>
          </w:rPr>
          <w:t>dpo</w:t>
        </w:r>
        <w:r w:rsidR="00567F88" w:rsidRPr="00171EBD">
          <w:rPr>
            <w:rStyle w:val="a4"/>
            <w:rFonts w:eastAsia="Arial"/>
            <w:sz w:val="24"/>
            <w:szCs w:val="24"/>
          </w:rPr>
          <w:t>@</w:t>
        </w:r>
        <w:r w:rsidR="00567F88" w:rsidRPr="00171EBD">
          <w:rPr>
            <w:rStyle w:val="a4"/>
            <w:rFonts w:eastAsia="Arial"/>
            <w:sz w:val="24"/>
            <w:szCs w:val="24"/>
            <w:lang w:val="en-US"/>
          </w:rPr>
          <w:t>autoidea</w:t>
        </w:r>
        <w:r w:rsidR="00567F88" w:rsidRPr="00171EBD">
          <w:rPr>
            <w:rStyle w:val="a4"/>
            <w:rFonts w:eastAsia="Arial"/>
            <w:sz w:val="24"/>
            <w:szCs w:val="24"/>
          </w:rPr>
          <w:t>.</w:t>
        </w:r>
        <w:r w:rsidR="00567F88" w:rsidRPr="00171EBD">
          <w:rPr>
            <w:rStyle w:val="a4"/>
            <w:rFonts w:eastAsia="Arial"/>
            <w:sz w:val="24"/>
            <w:szCs w:val="24"/>
            <w:lang w:val="en-US"/>
          </w:rPr>
          <w:t>by</w:t>
        </w:r>
      </w:hyperlink>
      <w:hyperlink r:id="rId17" w:history="1"/>
      <w:r w:rsidR="005F0E02" w:rsidRPr="00403A73">
        <w:rPr>
          <w:rFonts w:eastAsia="Arial"/>
          <w:sz w:val="24"/>
          <w:szCs w:val="24"/>
        </w:rPr>
        <w:t xml:space="preserve">, </w:t>
      </w:r>
      <w:r w:rsidR="00281EBD" w:rsidRPr="00281EBD">
        <w:rPr>
          <w:rFonts w:eastAsia="Arial"/>
          <w:sz w:val="24"/>
          <w:szCs w:val="24"/>
        </w:rPr>
        <w:t>а также с помощью специальн</w:t>
      </w:r>
      <w:r w:rsidR="00207AEE">
        <w:rPr>
          <w:rFonts w:eastAsia="Arial"/>
          <w:sz w:val="24"/>
          <w:szCs w:val="24"/>
        </w:rPr>
        <w:t>ых</w:t>
      </w:r>
      <w:r w:rsidR="00281EBD" w:rsidRPr="00281EBD">
        <w:rPr>
          <w:rFonts w:eastAsia="Arial"/>
          <w:sz w:val="24"/>
          <w:szCs w:val="24"/>
        </w:rPr>
        <w:t xml:space="preserve"> форм для отзыва согласия на Сайт</w:t>
      </w:r>
      <w:r w:rsidR="00483E8A">
        <w:rPr>
          <w:rFonts w:eastAsia="Arial"/>
          <w:sz w:val="24"/>
          <w:szCs w:val="24"/>
        </w:rPr>
        <w:t>ах</w:t>
      </w:r>
      <w:r w:rsidR="00281EBD" w:rsidRPr="00281EBD">
        <w:rPr>
          <w:rFonts w:eastAsia="Arial"/>
          <w:sz w:val="24"/>
          <w:szCs w:val="24"/>
        </w:rPr>
        <w:t xml:space="preserve">, </w:t>
      </w:r>
      <w:r w:rsidR="005F0E02" w:rsidRPr="00403A73">
        <w:rPr>
          <w:rFonts w:eastAsia="Arial"/>
          <w:sz w:val="24"/>
          <w:szCs w:val="24"/>
        </w:rPr>
        <w:t xml:space="preserve">и мы больше не будем обрабатывать </w:t>
      </w:r>
      <w:r w:rsidR="00403A73" w:rsidRPr="00403A73">
        <w:rPr>
          <w:rFonts w:eastAsia="Arial"/>
          <w:sz w:val="24"/>
          <w:szCs w:val="24"/>
        </w:rPr>
        <w:t>в</w:t>
      </w:r>
      <w:r w:rsidR="005F0E02" w:rsidRPr="00403A73">
        <w:rPr>
          <w:rFonts w:eastAsia="Arial"/>
          <w:sz w:val="24"/>
          <w:szCs w:val="24"/>
        </w:rPr>
        <w:t xml:space="preserve">аши персональные данные для этой цели. Заявления на отзыв согласия по электронной почте рассматриваются нами только, если </w:t>
      </w:r>
      <w:r w:rsidR="00403A73" w:rsidRPr="00403A73">
        <w:rPr>
          <w:rFonts w:eastAsia="Arial"/>
          <w:sz w:val="24"/>
          <w:szCs w:val="24"/>
        </w:rPr>
        <w:t>в</w:t>
      </w:r>
      <w:r w:rsidR="005F0E02" w:rsidRPr="00403A73">
        <w:rPr>
          <w:rFonts w:eastAsia="Arial"/>
          <w:sz w:val="24"/>
          <w:szCs w:val="24"/>
        </w:rPr>
        <w:t xml:space="preserve">ы давали согласие на обработку персональных данных </w:t>
      </w:r>
      <w:r w:rsidR="005D775F" w:rsidRPr="00403A73">
        <w:rPr>
          <w:rFonts w:eastAsia="Arial"/>
          <w:sz w:val="24"/>
          <w:szCs w:val="24"/>
        </w:rPr>
        <w:t>на Сайт</w:t>
      </w:r>
      <w:r w:rsidR="00483E8A">
        <w:rPr>
          <w:rFonts w:eastAsia="Arial"/>
          <w:sz w:val="24"/>
          <w:szCs w:val="24"/>
        </w:rPr>
        <w:t>ах</w:t>
      </w:r>
      <w:r w:rsidR="005D775F" w:rsidRPr="00403A73">
        <w:rPr>
          <w:rFonts w:eastAsia="Arial"/>
          <w:sz w:val="24"/>
          <w:szCs w:val="24"/>
        </w:rPr>
        <w:t xml:space="preserve"> или </w:t>
      </w:r>
      <w:r w:rsidR="00F15EDA" w:rsidRPr="00403A73">
        <w:rPr>
          <w:rFonts w:eastAsia="Arial"/>
          <w:sz w:val="24"/>
          <w:szCs w:val="24"/>
        </w:rPr>
        <w:t>в иной электронной форме</w:t>
      </w:r>
      <w:r w:rsidR="00DA71E7" w:rsidRPr="00403A73">
        <w:rPr>
          <w:rFonts w:eastAsia="Arial"/>
          <w:sz w:val="24"/>
          <w:szCs w:val="24"/>
        </w:rPr>
        <w:t>.</w:t>
      </w:r>
    </w:p>
    <w:p w14:paraId="6A2C1F41" w14:textId="06F6C5BB" w:rsidR="00403A73" w:rsidRPr="00403A73" w:rsidRDefault="00403A73" w:rsidP="00403A7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Если вы реализуете права иными способами, чем указано в выше, то мы будем вынуждены отказать в рассмотрении такого заявления.</w:t>
      </w:r>
    </w:p>
    <w:p w14:paraId="14B5674B" w14:textId="5543DB8B" w:rsidR="00E855D3" w:rsidRPr="00403A73" w:rsidRDefault="00E855D3" w:rsidP="00E855D3">
      <w:pPr>
        <w:tabs>
          <w:tab w:val="left" w:pos="0"/>
        </w:tabs>
        <w:spacing w:before="120" w:after="8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  <w:t xml:space="preserve">* </w:t>
      </w: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Заявление должно содержать:</w:t>
      </w:r>
    </w:p>
    <w:p w14:paraId="0E48688A" w14:textId="48B8E711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>ФИО;</w:t>
      </w:r>
    </w:p>
    <w:p w14:paraId="0ADF2F45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адрес места жительства (места пребывания); </w:t>
      </w:r>
    </w:p>
    <w:p w14:paraId="2F251D95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дату рождения; </w:t>
      </w:r>
    </w:p>
    <w:p w14:paraId="3DEC9F1B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суть требований; </w:t>
      </w:r>
    </w:p>
    <w:p w14:paraId="39A092F5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идентификационный номер или номер документа, удостоверяющего личность (при отсутствии идентификационного номера) – если эта информация указывалась при даче согласия или обработка персональных данных осуществляется без Вашего согласия, </w:t>
      </w:r>
    </w:p>
    <w:p w14:paraId="60328F61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личную подпись </w:t>
      </w:r>
      <w:r w:rsidRPr="00403A73">
        <w:rPr>
          <w:rFonts w:ascii="Times New Roman" w:eastAsia="Arial" w:hAnsi="Times New Roman" w:cs="Times New Roman"/>
          <w:i/>
          <w:sz w:val="24"/>
          <w:szCs w:val="24"/>
        </w:rPr>
        <w:t>либо электронную цифровую подпись (если заявление подается в виде электронного документа).</w:t>
      </w:r>
    </w:p>
    <w:p w14:paraId="0EB355EE" w14:textId="38AF2CF2" w:rsidR="00E855D3" w:rsidRPr="00403A73" w:rsidRDefault="00E855D3" w:rsidP="00E855D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Помимо вышеперечисленного, мы просим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ас предоставить свой </w:t>
      </w:r>
      <w:r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>номер телефона</w:t>
      </w:r>
      <w:r w:rsidR="00976F6D"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(или) адрес электронной почты (в зависимости от того, что было предоставлено </w:t>
      </w:r>
      <w:r w:rsidR="00403A73"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>в</w:t>
      </w:r>
      <w:r w:rsidR="00976F6D"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>ами ранее)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, поскольку, в большинстве случаев,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аши персональные данные в нашей системе будут привязаны к номеру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>ашего телефона</w:t>
      </w:r>
      <w:r w:rsidR="004650AF"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D775F" w:rsidRPr="00403A73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976F6D" w:rsidRPr="00403A73">
        <w:rPr>
          <w:rFonts w:ascii="Times New Roman" w:eastAsia="Arial" w:hAnsi="Times New Roman" w:cs="Times New Roman"/>
          <w:sz w:val="24"/>
          <w:szCs w:val="24"/>
        </w:rPr>
        <w:t>(или) адресу электронной почты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, и без этой информации нам будет затруднительно оперативно реализовать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>аше заявление.</w:t>
      </w:r>
    </w:p>
    <w:p w14:paraId="54D38573" w14:textId="73125A18" w:rsidR="005F0E02" w:rsidRPr="00403A73" w:rsidRDefault="005F0E02" w:rsidP="00426C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Право на обжалование действий (бездействия) и наших </w:t>
      </w:r>
      <w:r w:rsidRPr="00403A73">
        <w:rPr>
          <w:rFonts w:ascii="Times New Roman" w:eastAsia="Arial" w:hAnsi="Times New Roman" w:cs="Times New Roman"/>
          <w:sz w:val="24"/>
          <w:szCs w:val="24"/>
        </w:rPr>
        <w:t>решений №</w:t>
      </w:r>
      <w:r w:rsidR="00816CD4" w:rsidRPr="00403A73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6), связанных с обработкой персональных данных, осуществляется </w:t>
      </w:r>
      <w:r w:rsidR="005D775F" w:rsidRPr="00403A73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порядке, установленном законодательством Республики Беларусь об обращениях граждан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 юридических лиц.</w:t>
      </w:r>
      <w:bookmarkEnd w:id="35"/>
      <w:bookmarkEnd w:id="36"/>
    </w:p>
    <w:sectPr w:rsidR="005F0E02" w:rsidRPr="00403A73">
      <w:headerReference w:type="default" r:id="rId18"/>
      <w:footerReference w:type="default" r:id="rId19"/>
      <w:footnotePr>
        <w:numFmt w:val="chicago"/>
      </w:footnotePr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C5A2" w14:textId="77777777" w:rsidR="005B09EE" w:rsidRDefault="005B09EE">
      <w:pPr>
        <w:spacing w:after="0" w:line="240" w:lineRule="auto"/>
      </w:pPr>
      <w:r>
        <w:separator/>
      </w:r>
    </w:p>
  </w:endnote>
  <w:endnote w:type="continuationSeparator" w:id="0">
    <w:p w14:paraId="6AFF8602" w14:textId="77777777" w:rsidR="005B09EE" w:rsidRDefault="005B09EE">
      <w:pPr>
        <w:spacing w:after="0" w:line="240" w:lineRule="auto"/>
      </w:pPr>
      <w:r>
        <w:continuationSeparator/>
      </w:r>
    </w:p>
  </w:endnote>
  <w:endnote w:type="continuationNotice" w:id="1">
    <w:p w14:paraId="075796C4" w14:textId="77777777" w:rsidR="005B09EE" w:rsidRDefault="005B0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D120" w14:textId="729AC89F" w:rsidR="00C3055E" w:rsidRPr="00C3055E" w:rsidRDefault="00C3055E" w:rsidP="00C3055E">
    <w:pPr>
      <w:pStyle w:val="af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8ECF" w14:textId="77777777" w:rsidR="005B09EE" w:rsidRDefault="005B09EE">
      <w:pPr>
        <w:spacing w:after="0" w:line="240" w:lineRule="auto"/>
      </w:pPr>
      <w:r>
        <w:separator/>
      </w:r>
    </w:p>
  </w:footnote>
  <w:footnote w:type="continuationSeparator" w:id="0">
    <w:p w14:paraId="02F3FEDA" w14:textId="77777777" w:rsidR="005B09EE" w:rsidRDefault="005B09EE">
      <w:pPr>
        <w:spacing w:after="0" w:line="240" w:lineRule="auto"/>
      </w:pPr>
      <w:r>
        <w:continuationSeparator/>
      </w:r>
    </w:p>
  </w:footnote>
  <w:footnote w:type="continuationNotice" w:id="1">
    <w:p w14:paraId="2F06F121" w14:textId="77777777" w:rsidR="005B09EE" w:rsidRDefault="005B0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FDFA" w14:textId="77777777" w:rsidR="007009D0" w:rsidRDefault="007009D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A4A"/>
    <w:multiLevelType w:val="hybridMultilevel"/>
    <w:tmpl w:val="2716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C20"/>
    <w:multiLevelType w:val="multilevel"/>
    <w:tmpl w:val="5DE69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8206CD"/>
    <w:multiLevelType w:val="multilevel"/>
    <w:tmpl w:val="69A66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C257EF"/>
    <w:multiLevelType w:val="hybridMultilevel"/>
    <w:tmpl w:val="5D7E42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474D21"/>
    <w:multiLevelType w:val="multilevel"/>
    <w:tmpl w:val="AEDE1716"/>
    <w:lvl w:ilvl="0">
      <w:start w:val="1"/>
      <w:numFmt w:val="bullet"/>
      <w:lvlText w:val="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1B6E04"/>
    <w:multiLevelType w:val="multilevel"/>
    <w:tmpl w:val="A314D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2F11AE"/>
    <w:multiLevelType w:val="hybridMultilevel"/>
    <w:tmpl w:val="0AB8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E6FF1"/>
    <w:multiLevelType w:val="hybridMultilevel"/>
    <w:tmpl w:val="98963D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E53528"/>
    <w:multiLevelType w:val="multilevel"/>
    <w:tmpl w:val="EA346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1839BF"/>
    <w:multiLevelType w:val="multilevel"/>
    <w:tmpl w:val="0510831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A433FC"/>
    <w:multiLevelType w:val="hybridMultilevel"/>
    <w:tmpl w:val="1D26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4B3"/>
    <w:multiLevelType w:val="multilevel"/>
    <w:tmpl w:val="AEDE1716"/>
    <w:lvl w:ilvl="0">
      <w:start w:val="1"/>
      <w:numFmt w:val="bullet"/>
      <w:lvlText w:val="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8C7350"/>
    <w:multiLevelType w:val="hybridMultilevel"/>
    <w:tmpl w:val="269C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7C08"/>
    <w:multiLevelType w:val="multilevel"/>
    <w:tmpl w:val="10A4EAD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2243D3"/>
    <w:multiLevelType w:val="hybridMultilevel"/>
    <w:tmpl w:val="55B0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77"/>
    <w:multiLevelType w:val="multilevel"/>
    <w:tmpl w:val="AE1A96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184EF1"/>
    <w:multiLevelType w:val="multilevel"/>
    <w:tmpl w:val="8C6A2F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6A1BD7"/>
    <w:multiLevelType w:val="hybridMultilevel"/>
    <w:tmpl w:val="9C48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5035">
    <w:abstractNumId w:val="2"/>
  </w:num>
  <w:num w:numId="2" w16cid:durableId="1236932559">
    <w:abstractNumId w:val="16"/>
  </w:num>
  <w:num w:numId="3" w16cid:durableId="427314001">
    <w:abstractNumId w:val="15"/>
  </w:num>
  <w:num w:numId="4" w16cid:durableId="2070491086">
    <w:abstractNumId w:val="11"/>
  </w:num>
  <w:num w:numId="5" w16cid:durableId="1880967109">
    <w:abstractNumId w:val="5"/>
  </w:num>
  <w:num w:numId="6" w16cid:durableId="663363926">
    <w:abstractNumId w:val="1"/>
  </w:num>
  <w:num w:numId="7" w16cid:durableId="2044816829">
    <w:abstractNumId w:val="13"/>
  </w:num>
  <w:num w:numId="8" w16cid:durableId="1968705034">
    <w:abstractNumId w:val="8"/>
  </w:num>
  <w:num w:numId="9" w16cid:durableId="229661996">
    <w:abstractNumId w:val="3"/>
  </w:num>
  <w:num w:numId="10" w16cid:durableId="1440178674">
    <w:abstractNumId w:val="4"/>
  </w:num>
  <w:num w:numId="11" w16cid:durableId="1288318363">
    <w:abstractNumId w:val="9"/>
  </w:num>
  <w:num w:numId="12" w16cid:durableId="1948924061">
    <w:abstractNumId w:val="7"/>
  </w:num>
  <w:num w:numId="13" w16cid:durableId="1017346746">
    <w:abstractNumId w:val="6"/>
  </w:num>
  <w:num w:numId="14" w16cid:durableId="1554343339">
    <w:abstractNumId w:val="10"/>
  </w:num>
  <w:num w:numId="15" w16cid:durableId="2135370792">
    <w:abstractNumId w:val="0"/>
  </w:num>
  <w:num w:numId="16" w16cid:durableId="502013672">
    <w:abstractNumId w:val="12"/>
  </w:num>
  <w:num w:numId="17" w16cid:durableId="1912504058">
    <w:abstractNumId w:val="14"/>
  </w:num>
  <w:num w:numId="18" w16cid:durableId="260576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CE"/>
    <w:rsid w:val="000015FD"/>
    <w:rsid w:val="00013FBC"/>
    <w:rsid w:val="000247BE"/>
    <w:rsid w:val="000339C6"/>
    <w:rsid w:val="0004263F"/>
    <w:rsid w:val="00054475"/>
    <w:rsid w:val="00054C5A"/>
    <w:rsid w:val="00054DF2"/>
    <w:rsid w:val="00067DA7"/>
    <w:rsid w:val="00070D42"/>
    <w:rsid w:val="000734CE"/>
    <w:rsid w:val="0009560B"/>
    <w:rsid w:val="0009780E"/>
    <w:rsid w:val="000A565A"/>
    <w:rsid w:val="000A777E"/>
    <w:rsid w:val="000B5E40"/>
    <w:rsid w:val="000B7053"/>
    <w:rsid w:val="000C1DF5"/>
    <w:rsid w:val="000C600F"/>
    <w:rsid w:val="000D0F9E"/>
    <w:rsid w:val="000D5A2A"/>
    <w:rsid w:val="001040BB"/>
    <w:rsid w:val="00114F1C"/>
    <w:rsid w:val="00120A8A"/>
    <w:rsid w:val="00123D6C"/>
    <w:rsid w:val="00125423"/>
    <w:rsid w:val="0013024C"/>
    <w:rsid w:val="00131D65"/>
    <w:rsid w:val="0013329C"/>
    <w:rsid w:val="00133465"/>
    <w:rsid w:val="00141DAC"/>
    <w:rsid w:val="00146F15"/>
    <w:rsid w:val="001537C5"/>
    <w:rsid w:val="001623C1"/>
    <w:rsid w:val="00162FD5"/>
    <w:rsid w:val="00166567"/>
    <w:rsid w:val="001778E0"/>
    <w:rsid w:val="00183BE2"/>
    <w:rsid w:val="001B157B"/>
    <w:rsid w:val="001B397D"/>
    <w:rsid w:val="001C06BF"/>
    <w:rsid w:val="001C1251"/>
    <w:rsid w:val="001C53E0"/>
    <w:rsid w:val="001D2C06"/>
    <w:rsid w:val="001D2CA5"/>
    <w:rsid w:val="001E5AA0"/>
    <w:rsid w:val="001E5E21"/>
    <w:rsid w:val="001F41E7"/>
    <w:rsid w:val="001F4BFC"/>
    <w:rsid w:val="00207AEE"/>
    <w:rsid w:val="00214C2C"/>
    <w:rsid w:val="00216CAE"/>
    <w:rsid w:val="00220AFA"/>
    <w:rsid w:val="002244A8"/>
    <w:rsid w:val="0023192D"/>
    <w:rsid w:val="0023772D"/>
    <w:rsid w:val="00244D40"/>
    <w:rsid w:val="00246639"/>
    <w:rsid w:val="00252DBF"/>
    <w:rsid w:val="002543AF"/>
    <w:rsid w:val="00254E30"/>
    <w:rsid w:val="0026011A"/>
    <w:rsid w:val="00265D84"/>
    <w:rsid w:val="00274F3D"/>
    <w:rsid w:val="0028005C"/>
    <w:rsid w:val="002816C5"/>
    <w:rsid w:val="00281EBD"/>
    <w:rsid w:val="00282C4D"/>
    <w:rsid w:val="00282C68"/>
    <w:rsid w:val="00284679"/>
    <w:rsid w:val="00286FF1"/>
    <w:rsid w:val="00293C7C"/>
    <w:rsid w:val="00297C8A"/>
    <w:rsid w:val="002A4CCC"/>
    <w:rsid w:val="002A528C"/>
    <w:rsid w:val="002A774A"/>
    <w:rsid w:val="002B2384"/>
    <w:rsid w:val="002C5860"/>
    <w:rsid w:val="002D2523"/>
    <w:rsid w:val="002D7C4E"/>
    <w:rsid w:val="002F16D5"/>
    <w:rsid w:val="00302AD4"/>
    <w:rsid w:val="00317546"/>
    <w:rsid w:val="0032082F"/>
    <w:rsid w:val="0032342E"/>
    <w:rsid w:val="0035010B"/>
    <w:rsid w:val="00351A1B"/>
    <w:rsid w:val="00382730"/>
    <w:rsid w:val="00385A41"/>
    <w:rsid w:val="00385DAD"/>
    <w:rsid w:val="00392A6C"/>
    <w:rsid w:val="0039410C"/>
    <w:rsid w:val="003A470D"/>
    <w:rsid w:val="003A7CF1"/>
    <w:rsid w:val="003B30D7"/>
    <w:rsid w:val="003D6342"/>
    <w:rsid w:val="003E4A50"/>
    <w:rsid w:val="003F189C"/>
    <w:rsid w:val="003F7937"/>
    <w:rsid w:val="00403A73"/>
    <w:rsid w:val="00423388"/>
    <w:rsid w:val="004241C4"/>
    <w:rsid w:val="00426C7E"/>
    <w:rsid w:val="00430B84"/>
    <w:rsid w:val="00442DAA"/>
    <w:rsid w:val="004504DB"/>
    <w:rsid w:val="004650AF"/>
    <w:rsid w:val="0047211A"/>
    <w:rsid w:val="00483E8A"/>
    <w:rsid w:val="00486706"/>
    <w:rsid w:val="00492049"/>
    <w:rsid w:val="004A1247"/>
    <w:rsid w:val="004B5BB0"/>
    <w:rsid w:val="004C7D8C"/>
    <w:rsid w:val="004D594E"/>
    <w:rsid w:val="004F1F62"/>
    <w:rsid w:val="004F4517"/>
    <w:rsid w:val="004F46FE"/>
    <w:rsid w:val="00540FAD"/>
    <w:rsid w:val="0054242B"/>
    <w:rsid w:val="005543D2"/>
    <w:rsid w:val="00567F88"/>
    <w:rsid w:val="00572B90"/>
    <w:rsid w:val="00587C75"/>
    <w:rsid w:val="00597228"/>
    <w:rsid w:val="005A58B8"/>
    <w:rsid w:val="005A76C3"/>
    <w:rsid w:val="005B09EE"/>
    <w:rsid w:val="005B4BB2"/>
    <w:rsid w:val="005B7008"/>
    <w:rsid w:val="005C2D47"/>
    <w:rsid w:val="005C534A"/>
    <w:rsid w:val="005C6936"/>
    <w:rsid w:val="005D248D"/>
    <w:rsid w:val="005D2E8C"/>
    <w:rsid w:val="005D63FB"/>
    <w:rsid w:val="005D775F"/>
    <w:rsid w:val="005E2B81"/>
    <w:rsid w:val="005E3F7D"/>
    <w:rsid w:val="005E46C0"/>
    <w:rsid w:val="005E4AC4"/>
    <w:rsid w:val="005E51A8"/>
    <w:rsid w:val="005F0E02"/>
    <w:rsid w:val="00600E42"/>
    <w:rsid w:val="0060395C"/>
    <w:rsid w:val="0060446B"/>
    <w:rsid w:val="00622881"/>
    <w:rsid w:val="0062300B"/>
    <w:rsid w:val="00636BC9"/>
    <w:rsid w:val="00641769"/>
    <w:rsid w:val="00642C32"/>
    <w:rsid w:val="006611DC"/>
    <w:rsid w:val="0067095F"/>
    <w:rsid w:val="00675F89"/>
    <w:rsid w:val="00690B62"/>
    <w:rsid w:val="00695A3B"/>
    <w:rsid w:val="00696E98"/>
    <w:rsid w:val="006D0CB2"/>
    <w:rsid w:val="006D18AC"/>
    <w:rsid w:val="006E38FF"/>
    <w:rsid w:val="006E4EA1"/>
    <w:rsid w:val="006F2935"/>
    <w:rsid w:val="006F3A31"/>
    <w:rsid w:val="006F554F"/>
    <w:rsid w:val="007009D0"/>
    <w:rsid w:val="00710245"/>
    <w:rsid w:val="00722981"/>
    <w:rsid w:val="007471EF"/>
    <w:rsid w:val="00753D1D"/>
    <w:rsid w:val="00764BCF"/>
    <w:rsid w:val="0076754C"/>
    <w:rsid w:val="00770885"/>
    <w:rsid w:val="00785AF4"/>
    <w:rsid w:val="00786AEB"/>
    <w:rsid w:val="007C4D41"/>
    <w:rsid w:val="007C5693"/>
    <w:rsid w:val="007D52C3"/>
    <w:rsid w:val="007D7A71"/>
    <w:rsid w:val="007F198D"/>
    <w:rsid w:val="00801D0F"/>
    <w:rsid w:val="0080203D"/>
    <w:rsid w:val="00806BC2"/>
    <w:rsid w:val="00815D0F"/>
    <w:rsid w:val="00816CD4"/>
    <w:rsid w:val="008173BA"/>
    <w:rsid w:val="008178A3"/>
    <w:rsid w:val="0082096D"/>
    <w:rsid w:val="0082757A"/>
    <w:rsid w:val="008357B9"/>
    <w:rsid w:val="00842BCE"/>
    <w:rsid w:val="00857AC0"/>
    <w:rsid w:val="008623BE"/>
    <w:rsid w:val="008729EC"/>
    <w:rsid w:val="00876D14"/>
    <w:rsid w:val="008874C9"/>
    <w:rsid w:val="00887A7B"/>
    <w:rsid w:val="008905F0"/>
    <w:rsid w:val="0089141F"/>
    <w:rsid w:val="00892792"/>
    <w:rsid w:val="00894C08"/>
    <w:rsid w:val="0089791F"/>
    <w:rsid w:val="008A3F43"/>
    <w:rsid w:val="008A4EDD"/>
    <w:rsid w:val="008A55D1"/>
    <w:rsid w:val="008B0781"/>
    <w:rsid w:val="008B0B99"/>
    <w:rsid w:val="008B2852"/>
    <w:rsid w:val="008B43A6"/>
    <w:rsid w:val="008C5C3C"/>
    <w:rsid w:val="008C6425"/>
    <w:rsid w:val="009073E0"/>
    <w:rsid w:val="00915B30"/>
    <w:rsid w:val="00916FF0"/>
    <w:rsid w:val="00940A17"/>
    <w:rsid w:val="0094392F"/>
    <w:rsid w:val="0095022A"/>
    <w:rsid w:val="00952AC8"/>
    <w:rsid w:val="009549FC"/>
    <w:rsid w:val="00956D0F"/>
    <w:rsid w:val="00957DA1"/>
    <w:rsid w:val="00963504"/>
    <w:rsid w:val="00975B64"/>
    <w:rsid w:val="00976F6D"/>
    <w:rsid w:val="009879A5"/>
    <w:rsid w:val="009914F9"/>
    <w:rsid w:val="00994030"/>
    <w:rsid w:val="00994DC0"/>
    <w:rsid w:val="009A4D7B"/>
    <w:rsid w:val="009B6509"/>
    <w:rsid w:val="009C11EE"/>
    <w:rsid w:val="009E5C4A"/>
    <w:rsid w:val="009F0FC2"/>
    <w:rsid w:val="00A14BE6"/>
    <w:rsid w:val="00A25954"/>
    <w:rsid w:val="00A3235C"/>
    <w:rsid w:val="00A340EA"/>
    <w:rsid w:val="00A50770"/>
    <w:rsid w:val="00A631CF"/>
    <w:rsid w:val="00A67B41"/>
    <w:rsid w:val="00A71A7B"/>
    <w:rsid w:val="00A76C2E"/>
    <w:rsid w:val="00A857C7"/>
    <w:rsid w:val="00A92BFC"/>
    <w:rsid w:val="00A944E0"/>
    <w:rsid w:val="00AA4A79"/>
    <w:rsid w:val="00AB1357"/>
    <w:rsid w:val="00AB4E2F"/>
    <w:rsid w:val="00AC2C88"/>
    <w:rsid w:val="00AD1478"/>
    <w:rsid w:val="00AD1F41"/>
    <w:rsid w:val="00AF039B"/>
    <w:rsid w:val="00AF084D"/>
    <w:rsid w:val="00AF0DE4"/>
    <w:rsid w:val="00B0467E"/>
    <w:rsid w:val="00B11522"/>
    <w:rsid w:val="00B11D98"/>
    <w:rsid w:val="00B144DD"/>
    <w:rsid w:val="00B23413"/>
    <w:rsid w:val="00B36643"/>
    <w:rsid w:val="00B429C0"/>
    <w:rsid w:val="00B43FF4"/>
    <w:rsid w:val="00B46377"/>
    <w:rsid w:val="00B65DDB"/>
    <w:rsid w:val="00B675D7"/>
    <w:rsid w:val="00B70BD8"/>
    <w:rsid w:val="00B72924"/>
    <w:rsid w:val="00B742E1"/>
    <w:rsid w:val="00B809A0"/>
    <w:rsid w:val="00B82E96"/>
    <w:rsid w:val="00B97930"/>
    <w:rsid w:val="00BA7356"/>
    <w:rsid w:val="00BD5261"/>
    <w:rsid w:val="00BD55A2"/>
    <w:rsid w:val="00BE3425"/>
    <w:rsid w:val="00BE45CC"/>
    <w:rsid w:val="00BF0ECF"/>
    <w:rsid w:val="00BF313F"/>
    <w:rsid w:val="00BF365E"/>
    <w:rsid w:val="00BF36A0"/>
    <w:rsid w:val="00BF537F"/>
    <w:rsid w:val="00BF637C"/>
    <w:rsid w:val="00C02AE8"/>
    <w:rsid w:val="00C05606"/>
    <w:rsid w:val="00C06610"/>
    <w:rsid w:val="00C10855"/>
    <w:rsid w:val="00C11DF5"/>
    <w:rsid w:val="00C22B6B"/>
    <w:rsid w:val="00C3055E"/>
    <w:rsid w:val="00C379C6"/>
    <w:rsid w:val="00C41569"/>
    <w:rsid w:val="00C42CC6"/>
    <w:rsid w:val="00C44FDE"/>
    <w:rsid w:val="00C46553"/>
    <w:rsid w:val="00C56904"/>
    <w:rsid w:val="00C6170D"/>
    <w:rsid w:val="00C714FA"/>
    <w:rsid w:val="00C771D5"/>
    <w:rsid w:val="00C81A64"/>
    <w:rsid w:val="00CB73FA"/>
    <w:rsid w:val="00CD0520"/>
    <w:rsid w:val="00CD0523"/>
    <w:rsid w:val="00CD6813"/>
    <w:rsid w:val="00CD6FC0"/>
    <w:rsid w:val="00CE586B"/>
    <w:rsid w:val="00D00286"/>
    <w:rsid w:val="00D03EBE"/>
    <w:rsid w:val="00D235C9"/>
    <w:rsid w:val="00D404A3"/>
    <w:rsid w:val="00D41188"/>
    <w:rsid w:val="00D41D08"/>
    <w:rsid w:val="00D41F8A"/>
    <w:rsid w:val="00D52B20"/>
    <w:rsid w:val="00D52BC6"/>
    <w:rsid w:val="00D56AAD"/>
    <w:rsid w:val="00D71D2F"/>
    <w:rsid w:val="00D7259D"/>
    <w:rsid w:val="00D77376"/>
    <w:rsid w:val="00D84BAD"/>
    <w:rsid w:val="00D94950"/>
    <w:rsid w:val="00DA29C0"/>
    <w:rsid w:val="00DA530F"/>
    <w:rsid w:val="00DA6F62"/>
    <w:rsid w:val="00DA71E7"/>
    <w:rsid w:val="00DB0951"/>
    <w:rsid w:val="00DB2909"/>
    <w:rsid w:val="00DB5C85"/>
    <w:rsid w:val="00DD1064"/>
    <w:rsid w:val="00DD5655"/>
    <w:rsid w:val="00DD6C35"/>
    <w:rsid w:val="00E039A8"/>
    <w:rsid w:val="00E05015"/>
    <w:rsid w:val="00E411B3"/>
    <w:rsid w:val="00E430CF"/>
    <w:rsid w:val="00E5629D"/>
    <w:rsid w:val="00E75FAB"/>
    <w:rsid w:val="00E83C87"/>
    <w:rsid w:val="00E84BD7"/>
    <w:rsid w:val="00E855D3"/>
    <w:rsid w:val="00E91251"/>
    <w:rsid w:val="00E94461"/>
    <w:rsid w:val="00E94D7E"/>
    <w:rsid w:val="00E95979"/>
    <w:rsid w:val="00E96EDC"/>
    <w:rsid w:val="00E97537"/>
    <w:rsid w:val="00EA7A6C"/>
    <w:rsid w:val="00EC0639"/>
    <w:rsid w:val="00EC5506"/>
    <w:rsid w:val="00EE17D0"/>
    <w:rsid w:val="00EE30CA"/>
    <w:rsid w:val="00EE3A15"/>
    <w:rsid w:val="00F0307E"/>
    <w:rsid w:val="00F15EDA"/>
    <w:rsid w:val="00F17AB0"/>
    <w:rsid w:val="00F27FB4"/>
    <w:rsid w:val="00F30751"/>
    <w:rsid w:val="00F44B7A"/>
    <w:rsid w:val="00F57E78"/>
    <w:rsid w:val="00F614DA"/>
    <w:rsid w:val="00F65F24"/>
    <w:rsid w:val="00F7199D"/>
    <w:rsid w:val="00F71AEE"/>
    <w:rsid w:val="00F82BDB"/>
    <w:rsid w:val="00F85276"/>
    <w:rsid w:val="00F9051C"/>
    <w:rsid w:val="00F95A59"/>
    <w:rsid w:val="00FC0A9B"/>
    <w:rsid w:val="00FC3CC0"/>
    <w:rsid w:val="00FC4AFC"/>
    <w:rsid w:val="00FD257E"/>
    <w:rsid w:val="00FD4107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FD0C"/>
  <w15:docId w15:val="{4AC8B1AD-67F8-4C9E-95D2-ABA0C52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EC"/>
  </w:style>
  <w:style w:type="paragraph" w:styleId="1">
    <w:name w:val="heading 1"/>
    <w:basedOn w:val="a"/>
    <w:next w:val="a"/>
    <w:link w:val="10"/>
    <w:uiPriority w:val="9"/>
    <w:qFormat/>
    <w:rsid w:val="00A14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90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75E4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7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5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6">
    <w:name w:val="Абзац списка Знак"/>
    <w:link w:val="a7"/>
    <w:uiPriority w:val="34"/>
    <w:locked/>
    <w:rsid w:val="00475E4C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475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5676"/>
    <w:rPr>
      <w:color w:val="605E5C"/>
      <w:shd w:val="clear" w:color="auto" w:fill="E1DFDD"/>
    </w:rPr>
  </w:style>
  <w:style w:type="table" w:styleId="a8">
    <w:name w:val="Table Theme"/>
    <w:basedOn w:val="a1"/>
    <w:uiPriority w:val="99"/>
    <w:semiHidden/>
    <w:unhideWhenUsed/>
    <w:rsid w:val="009C3C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CF29C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B7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F007D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007D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007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7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07D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7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7DC"/>
    <w:rPr>
      <w:rFonts w:ascii="Times New Roman" w:hAnsi="Times New Roman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3D2AB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30FCA"/>
    <w:pPr>
      <w:spacing w:after="0" w:line="240" w:lineRule="auto"/>
    </w:pPr>
  </w:style>
  <w:style w:type="table" w:customStyle="1" w:styleId="12">
    <w:name w:val="Сетка таблицы светлая1"/>
    <w:basedOn w:val="a1"/>
    <w:uiPriority w:val="40"/>
    <w:rsid w:val="00A719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5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ord-wrapper">
    <w:name w:val="word-wrapper"/>
    <w:basedOn w:val="a0"/>
    <w:rsid w:val="00D73E18"/>
  </w:style>
  <w:style w:type="character" w:customStyle="1" w:styleId="21">
    <w:name w:val="Заголовок 2 Знак"/>
    <w:basedOn w:val="a0"/>
    <w:link w:val="20"/>
    <w:uiPriority w:val="9"/>
    <w:rsid w:val="00390A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A14C9C"/>
    <w:pPr>
      <w:outlineLvl w:val="9"/>
    </w:pPr>
    <w:rPr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EB777F"/>
    <w:pPr>
      <w:numPr>
        <w:numId w:val="7"/>
      </w:numPr>
      <w:tabs>
        <w:tab w:val="right" w:leader="dot" w:pos="14560"/>
      </w:tabs>
      <w:spacing w:after="100"/>
    </w:pPr>
    <w:rPr>
      <w:rFonts w:ascii="Arial" w:hAnsi="Arial" w:cs="Arial"/>
      <w:noProof/>
      <w:sz w:val="20"/>
      <w:szCs w:val="20"/>
    </w:rPr>
  </w:style>
  <w:style w:type="character" w:styleId="af4">
    <w:name w:val="Strong"/>
    <w:basedOn w:val="a0"/>
    <w:uiPriority w:val="22"/>
    <w:qFormat/>
    <w:rsid w:val="006319B7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35F59"/>
    <w:rPr>
      <w:color w:val="605E5C"/>
      <w:shd w:val="clear" w:color="auto" w:fill="E1DFDD"/>
    </w:rPr>
  </w:style>
  <w:style w:type="paragraph" w:customStyle="1" w:styleId="amsite-item">
    <w:name w:val="amsite-item"/>
    <w:basedOn w:val="a"/>
    <w:rsid w:val="0021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3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2D95"/>
  </w:style>
  <w:style w:type="paragraph" w:styleId="af7">
    <w:name w:val="footer"/>
    <w:basedOn w:val="a"/>
    <w:link w:val="af8"/>
    <w:uiPriority w:val="99"/>
    <w:unhideWhenUsed/>
    <w:rsid w:val="003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2D95"/>
  </w:style>
  <w:style w:type="character" w:customStyle="1" w:styleId="contentpasted0">
    <w:name w:val="contentpasted0"/>
    <w:basedOn w:val="a0"/>
    <w:rsid w:val="0037464B"/>
  </w:style>
  <w:style w:type="paragraph" w:styleId="af9">
    <w:name w:val="footnote text"/>
    <w:basedOn w:val="a"/>
    <w:link w:val="afa"/>
    <w:uiPriority w:val="99"/>
    <w:semiHidden/>
    <w:unhideWhenUsed/>
    <w:rsid w:val="00E57C7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57C7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57C71"/>
    <w:rPr>
      <w:vertAlign w:val="superscript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C437BC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A340EA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426C7E"/>
    <w:rPr>
      <w:color w:val="605E5C"/>
      <w:shd w:val="clear" w:color="auto" w:fill="E1DFDD"/>
    </w:rPr>
  </w:style>
  <w:style w:type="paragraph" w:styleId="aff0">
    <w:name w:val="No Spacing"/>
    <w:uiPriority w:val="1"/>
    <w:qFormat/>
    <w:rsid w:val="006D0CB2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1">
    <w:name w:val="s1"/>
    <w:basedOn w:val="a0"/>
    <w:rsid w:val="006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848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632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548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501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6291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151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989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924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1050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076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vision.by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utoidea.by/" TargetMode="External"/><Relationship Id="rId17" Type="http://schemas.openxmlformats.org/officeDocument/2006/relationships/hyperlink" Target="mailto:pd@vegas.b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autoidea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mw-motorrad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mwgroup.com/de/general/data_privacy.html" TargetMode="External"/><Relationship Id="rId10" Type="http://schemas.openxmlformats.org/officeDocument/2006/relationships/hyperlink" Target="https://revision.by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utoidea.by/" TargetMode="External"/><Relationship Id="rId14" Type="http://schemas.openxmlformats.org/officeDocument/2006/relationships/hyperlink" Target="https://bmw-motorra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4hjnQKm+QXi5Cs/Ez2kycNGgQ==">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15877-01B8-4A2F-88F0-A818C5CC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REVERA</dc:creator>
  <cp:lastModifiedBy>Artem Korolik</cp:lastModifiedBy>
  <cp:revision>5</cp:revision>
  <cp:lastPrinted>2023-12-19T08:40:00Z</cp:lastPrinted>
  <dcterms:created xsi:type="dcterms:W3CDTF">2025-04-15T15:15:00Z</dcterms:created>
  <dcterms:modified xsi:type="dcterms:W3CDTF">2025-04-18T11:24:00Z</dcterms:modified>
</cp:coreProperties>
</file>